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95EE" w14:textId="1A6C098E" w:rsidR="00AD6667" w:rsidRPr="0042313D" w:rsidRDefault="00AD6667" w:rsidP="00AD6667">
      <w:pPr>
        <w:ind w:right="-24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24"/>
          <w:lang w:eastAsia="zh-HK"/>
        </w:rPr>
      </w:pPr>
      <w:r w:rsidRPr="0042313D">
        <w:rPr>
          <w:rFonts w:ascii="標楷體" w:eastAsia="標楷體" w:hAnsi="標楷體" w:cs="Times New Roman"/>
          <w:b/>
          <w:color w:val="000000" w:themeColor="text1"/>
          <w:sz w:val="40"/>
          <w:szCs w:val="24"/>
          <w:lang w:eastAsia="zh-HK"/>
        </w:rPr>
        <w:t>客語生活學校訪視</w:t>
      </w:r>
      <w:r w:rsidRPr="0042313D">
        <w:rPr>
          <w:rFonts w:ascii="標楷體" w:eastAsia="標楷體" w:hAnsi="標楷體" w:cs="Times New Roman" w:hint="eastAsia"/>
          <w:b/>
          <w:color w:val="000000" w:themeColor="text1"/>
          <w:sz w:val="40"/>
          <w:szCs w:val="24"/>
          <w:lang w:eastAsia="zh-HK"/>
        </w:rPr>
        <w:t>自評</w:t>
      </w:r>
      <w:r w:rsidRPr="0042313D">
        <w:rPr>
          <w:rFonts w:ascii="標楷體" w:eastAsia="標楷體" w:hAnsi="標楷體" w:cs="Times New Roman"/>
          <w:b/>
          <w:color w:val="000000" w:themeColor="text1"/>
          <w:sz w:val="40"/>
          <w:szCs w:val="24"/>
          <w:lang w:eastAsia="zh-HK"/>
        </w:rPr>
        <w:t>表</w:t>
      </w:r>
    </w:p>
    <w:p w14:paraId="3360A0BB" w14:textId="7038C927" w:rsidR="00AD6667" w:rsidRPr="0042313D" w:rsidRDefault="00AD6667" w:rsidP="00AD6667">
      <w:pPr>
        <w:tabs>
          <w:tab w:val="left" w:pos="8222"/>
        </w:tabs>
        <w:ind w:leftChars="-118" w:left="-281" w:rightChars="35" w:right="84" w:hanging="2"/>
        <w:rPr>
          <w:rFonts w:ascii="標楷體" w:eastAsia="標楷體" w:hAnsi="標楷體"/>
          <w:color w:val="000000" w:themeColor="text1"/>
        </w:rPr>
      </w:pPr>
      <w:r w:rsidRPr="0042313D">
        <w:rPr>
          <w:rFonts w:ascii="標楷體" w:eastAsia="標楷體" w:hAnsi="標楷體" w:hint="eastAsia"/>
          <w:color w:val="000000" w:themeColor="text1"/>
          <w:lang w:eastAsia="zh-HK"/>
        </w:rPr>
        <w:t>園所名稱</w:t>
      </w:r>
      <w:r w:rsidRPr="0042313D">
        <w:rPr>
          <w:rFonts w:ascii="標楷體" w:eastAsia="標楷體" w:hAnsi="標楷體" w:hint="eastAsia"/>
          <w:color w:val="000000" w:themeColor="text1"/>
        </w:rPr>
        <w:t>：</w:t>
      </w:r>
      <w:r w:rsidRPr="0042313D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</w:t>
      </w:r>
      <w:r w:rsidRPr="0042313D">
        <w:rPr>
          <w:rFonts w:ascii="標楷體" w:eastAsia="標楷體" w:hAnsi="標楷體" w:hint="eastAsia"/>
          <w:color w:val="000000" w:themeColor="text1"/>
        </w:rPr>
        <w:t>縣市：</w:t>
      </w:r>
      <w:r w:rsidRPr="0042313D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</w:t>
      </w:r>
    </w:p>
    <w:tbl>
      <w:tblPr>
        <w:tblStyle w:val="a7"/>
        <w:tblW w:w="11057" w:type="dxa"/>
        <w:jc w:val="center"/>
        <w:tblLook w:val="04A0" w:firstRow="1" w:lastRow="0" w:firstColumn="1" w:lastColumn="0" w:noHBand="0" w:noVBand="1"/>
      </w:tblPr>
      <w:tblGrid>
        <w:gridCol w:w="817"/>
        <w:gridCol w:w="2209"/>
        <w:gridCol w:w="2210"/>
        <w:gridCol w:w="2210"/>
        <w:gridCol w:w="2210"/>
        <w:gridCol w:w="1401"/>
      </w:tblGrid>
      <w:tr w:rsidR="0042313D" w:rsidRPr="0042313D" w14:paraId="63FC1E4D" w14:textId="77777777" w:rsidTr="005A5FF8">
        <w:trPr>
          <w:trHeight w:val="567"/>
          <w:jc w:val="center"/>
        </w:trPr>
        <w:tc>
          <w:tcPr>
            <w:tcW w:w="817" w:type="dxa"/>
            <w:shd w:val="clear" w:color="auto" w:fill="DBDBDB" w:themeFill="accent3" w:themeFillTint="66"/>
            <w:vAlign w:val="center"/>
          </w:tcPr>
          <w:p w14:paraId="183D06F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實施重點</w:t>
            </w:r>
          </w:p>
        </w:tc>
        <w:tc>
          <w:tcPr>
            <w:tcW w:w="2209" w:type="dxa"/>
            <w:shd w:val="clear" w:color="auto" w:fill="E7E6E6" w:themeFill="background2"/>
            <w:vAlign w:val="center"/>
          </w:tcPr>
          <w:p w14:paraId="7842346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優(4)</w:t>
            </w:r>
          </w:p>
        </w:tc>
        <w:tc>
          <w:tcPr>
            <w:tcW w:w="2210" w:type="dxa"/>
            <w:shd w:val="clear" w:color="auto" w:fill="E7E6E6" w:themeFill="background2"/>
            <w:vAlign w:val="center"/>
          </w:tcPr>
          <w:p w14:paraId="1EE27153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佳(3)</w:t>
            </w:r>
          </w:p>
        </w:tc>
        <w:tc>
          <w:tcPr>
            <w:tcW w:w="2210" w:type="dxa"/>
            <w:shd w:val="clear" w:color="auto" w:fill="E7E6E6" w:themeFill="background2"/>
            <w:vAlign w:val="center"/>
          </w:tcPr>
          <w:p w14:paraId="70223F5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普通(2)</w:t>
            </w:r>
          </w:p>
        </w:tc>
        <w:tc>
          <w:tcPr>
            <w:tcW w:w="2210" w:type="dxa"/>
            <w:shd w:val="clear" w:color="auto" w:fill="E7E6E6" w:themeFill="background2"/>
            <w:vAlign w:val="center"/>
          </w:tcPr>
          <w:p w14:paraId="6CE3C8C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待努力(1)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14:paraId="799BAB00" w14:textId="36BDA8C8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自評分數</w:t>
            </w:r>
          </w:p>
        </w:tc>
      </w:tr>
      <w:tr w:rsidR="0042313D" w:rsidRPr="0042313D" w14:paraId="55B72B8D" w14:textId="77777777" w:rsidTr="00AD6667">
        <w:trPr>
          <w:trHeight w:val="993"/>
          <w:jc w:val="center"/>
        </w:trPr>
        <w:tc>
          <w:tcPr>
            <w:tcW w:w="817" w:type="dxa"/>
            <w:vMerge w:val="restart"/>
            <w:shd w:val="clear" w:color="auto" w:fill="DBDBDB" w:themeFill="accent3" w:themeFillTint="66"/>
            <w:vAlign w:val="center"/>
          </w:tcPr>
          <w:p w14:paraId="5A23613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生活化</w:t>
            </w:r>
          </w:p>
          <w:p w14:paraId="1A5459E3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31091F13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設有客語日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整天儘量用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客語溝通</w:t>
            </w:r>
          </w:p>
        </w:tc>
        <w:tc>
          <w:tcPr>
            <w:tcW w:w="2210" w:type="dxa"/>
            <w:vAlign w:val="center"/>
          </w:tcPr>
          <w:p w14:paraId="45F9EBE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設有客語日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半天儘量用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客語溝通</w:t>
            </w:r>
          </w:p>
        </w:tc>
        <w:tc>
          <w:tcPr>
            <w:tcW w:w="2210" w:type="dxa"/>
            <w:vAlign w:val="center"/>
          </w:tcPr>
          <w:p w14:paraId="1FDCBCA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沒有客語日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但儘量用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客語溝通</w:t>
            </w:r>
          </w:p>
        </w:tc>
        <w:tc>
          <w:tcPr>
            <w:tcW w:w="2210" w:type="dxa"/>
            <w:vAlign w:val="center"/>
          </w:tcPr>
          <w:p w14:paraId="723D956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沒有設客日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很少用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客語溝通</w:t>
            </w:r>
          </w:p>
        </w:tc>
        <w:tc>
          <w:tcPr>
            <w:tcW w:w="1401" w:type="dxa"/>
            <w:vMerge w:val="restart"/>
            <w:vAlign w:val="bottom"/>
          </w:tcPr>
          <w:p w14:paraId="3F986DC0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20分</w:t>
            </w:r>
          </w:p>
        </w:tc>
      </w:tr>
      <w:tr w:rsidR="0042313D" w:rsidRPr="0042313D" w14:paraId="68E7B98A" w14:textId="77777777" w:rsidTr="00AD6667">
        <w:trPr>
          <w:trHeight w:val="993"/>
          <w:jc w:val="center"/>
        </w:trPr>
        <w:tc>
          <w:tcPr>
            <w:tcW w:w="817" w:type="dxa"/>
            <w:vMerge/>
            <w:shd w:val="clear" w:color="auto" w:fill="DBDBDB" w:themeFill="accent3" w:themeFillTint="66"/>
            <w:vAlign w:val="center"/>
          </w:tcPr>
          <w:p w14:paraId="6F0EA10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1F447D76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每星期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至少二節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完整客語課程</w:t>
            </w:r>
          </w:p>
        </w:tc>
        <w:tc>
          <w:tcPr>
            <w:tcW w:w="2210" w:type="dxa"/>
            <w:vAlign w:val="center"/>
          </w:tcPr>
          <w:p w14:paraId="218DCB58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每星期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至少一節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完整客語課程</w:t>
            </w:r>
          </w:p>
        </w:tc>
        <w:tc>
          <w:tcPr>
            <w:tcW w:w="2210" w:type="dxa"/>
            <w:vAlign w:val="center"/>
          </w:tcPr>
          <w:p w14:paraId="57BEC0A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不定時的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完整客語課程</w:t>
            </w:r>
          </w:p>
        </w:tc>
        <w:tc>
          <w:tcPr>
            <w:tcW w:w="2210" w:type="dxa"/>
            <w:vAlign w:val="center"/>
          </w:tcPr>
          <w:p w14:paraId="4BF12CF8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沒有完整的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客語課程</w:t>
            </w:r>
          </w:p>
        </w:tc>
        <w:tc>
          <w:tcPr>
            <w:tcW w:w="1401" w:type="dxa"/>
            <w:vMerge/>
            <w:vAlign w:val="bottom"/>
          </w:tcPr>
          <w:p w14:paraId="7E56F451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73EC4F6C" w14:textId="77777777" w:rsidTr="00AD6667">
        <w:trPr>
          <w:trHeight w:val="993"/>
          <w:jc w:val="center"/>
        </w:trPr>
        <w:tc>
          <w:tcPr>
            <w:tcW w:w="817" w:type="dxa"/>
            <w:vMerge/>
            <w:shd w:val="clear" w:color="auto" w:fill="DBDBDB" w:themeFill="accent3" w:themeFillTint="66"/>
            <w:vAlign w:val="center"/>
          </w:tcPr>
          <w:p w14:paraId="1CC5D58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6C9E43B5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學校大型聚會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活動(如：晨會)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總是以客語進行</w:t>
            </w:r>
          </w:p>
        </w:tc>
        <w:tc>
          <w:tcPr>
            <w:tcW w:w="2210" w:type="dxa"/>
            <w:vAlign w:val="center"/>
          </w:tcPr>
          <w:p w14:paraId="0E986D85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學校大型聚會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活動(如：晨會)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經常以客語進行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(每週兩次)</w:t>
            </w:r>
          </w:p>
        </w:tc>
        <w:tc>
          <w:tcPr>
            <w:tcW w:w="2210" w:type="dxa"/>
            <w:vAlign w:val="center"/>
          </w:tcPr>
          <w:p w14:paraId="08AE370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學校大型聚會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活動(如：晨會)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偶爾以客語進行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(每週一次)</w:t>
            </w:r>
          </w:p>
        </w:tc>
        <w:tc>
          <w:tcPr>
            <w:tcW w:w="2210" w:type="dxa"/>
            <w:vAlign w:val="center"/>
          </w:tcPr>
          <w:p w14:paraId="1E8295E3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學校大型聚會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活動(如：晨會)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沒有以客語進行</w:t>
            </w:r>
          </w:p>
        </w:tc>
        <w:tc>
          <w:tcPr>
            <w:tcW w:w="1401" w:type="dxa"/>
            <w:vMerge/>
            <w:vAlign w:val="bottom"/>
          </w:tcPr>
          <w:p w14:paraId="12BCE6BB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73CF10B3" w14:textId="77777777" w:rsidTr="00AD6667">
        <w:trPr>
          <w:trHeight w:val="993"/>
          <w:jc w:val="center"/>
        </w:trPr>
        <w:tc>
          <w:tcPr>
            <w:tcW w:w="817" w:type="dxa"/>
            <w:vMerge/>
            <w:shd w:val="clear" w:color="auto" w:fill="DBDBDB" w:themeFill="accent3" w:themeFillTint="66"/>
            <w:vAlign w:val="center"/>
          </w:tcPr>
          <w:p w14:paraId="4BAFEAFA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36D665B1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例行性活動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(如：問侯、點心、上廁所、午睡等)總是會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使用生活客語</w:t>
            </w:r>
          </w:p>
        </w:tc>
        <w:tc>
          <w:tcPr>
            <w:tcW w:w="2210" w:type="dxa"/>
            <w:vAlign w:val="center"/>
          </w:tcPr>
          <w:p w14:paraId="5A080E3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例行性活動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(如：問侯、點心、上廁所、午睡等)經常會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使用生活客語</w:t>
            </w:r>
          </w:p>
        </w:tc>
        <w:tc>
          <w:tcPr>
            <w:tcW w:w="2210" w:type="dxa"/>
            <w:vAlign w:val="center"/>
          </w:tcPr>
          <w:p w14:paraId="021648CC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例行性活動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(如：問侯、點心、上廁所、午睡等)偶爾會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使用生活客語</w:t>
            </w:r>
          </w:p>
        </w:tc>
        <w:tc>
          <w:tcPr>
            <w:tcW w:w="2210" w:type="dxa"/>
            <w:vAlign w:val="center"/>
          </w:tcPr>
          <w:p w14:paraId="2BF37468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例行性活動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(如：問侯、點心、上廁所、午睡等)沒有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使用生活客語</w:t>
            </w:r>
          </w:p>
        </w:tc>
        <w:tc>
          <w:tcPr>
            <w:tcW w:w="1401" w:type="dxa"/>
            <w:vMerge/>
            <w:vAlign w:val="bottom"/>
          </w:tcPr>
          <w:p w14:paraId="35C57966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4CB87B76" w14:textId="77777777" w:rsidTr="00AD6667">
        <w:trPr>
          <w:trHeight w:val="1306"/>
          <w:jc w:val="center"/>
        </w:trPr>
        <w:tc>
          <w:tcPr>
            <w:tcW w:w="817" w:type="dxa"/>
            <w:vMerge w:val="restart"/>
            <w:shd w:val="clear" w:color="auto" w:fill="DBDBDB" w:themeFill="accent3" w:themeFillTint="66"/>
            <w:vAlign w:val="center"/>
          </w:tcPr>
          <w:p w14:paraId="69C08A4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教學化</w:t>
            </w:r>
          </w:p>
        </w:tc>
        <w:tc>
          <w:tcPr>
            <w:tcW w:w="2209" w:type="dxa"/>
            <w:vAlign w:val="center"/>
          </w:tcPr>
          <w:p w14:paraId="1A85AB53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客語教學活動總是具遊戲及趣味性</w:t>
            </w:r>
          </w:p>
        </w:tc>
        <w:tc>
          <w:tcPr>
            <w:tcW w:w="2210" w:type="dxa"/>
            <w:vAlign w:val="center"/>
          </w:tcPr>
          <w:p w14:paraId="150A475A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客語教學活動經常具遊戲及趣味性</w:t>
            </w:r>
          </w:p>
        </w:tc>
        <w:tc>
          <w:tcPr>
            <w:tcW w:w="2210" w:type="dxa"/>
            <w:vAlign w:val="center"/>
          </w:tcPr>
          <w:p w14:paraId="46600403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客語教學活動偶爾加入遊戲及趣味性</w:t>
            </w:r>
          </w:p>
        </w:tc>
        <w:tc>
          <w:tcPr>
            <w:tcW w:w="2210" w:type="dxa"/>
            <w:vAlign w:val="center"/>
          </w:tcPr>
          <w:p w14:paraId="6C86C965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客語教學活動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沒有遊戲及趣味性</w:t>
            </w:r>
          </w:p>
        </w:tc>
        <w:tc>
          <w:tcPr>
            <w:tcW w:w="1401" w:type="dxa"/>
            <w:vMerge w:val="restart"/>
            <w:vAlign w:val="bottom"/>
          </w:tcPr>
          <w:p w14:paraId="09E90D86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25分</w:t>
            </w:r>
          </w:p>
        </w:tc>
      </w:tr>
      <w:tr w:rsidR="0042313D" w:rsidRPr="0042313D" w14:paraId="4846D5EB" w14:textId="77777777" w:rsidTr="00AD6667">
        <w:trPr>
          <w:trHeight w:val="1007"/>
          <w:jc w:val="center"/>
        </w:trPr>
        <w:tc>
          <w:tcPr>
            <w:tcW w:w="817" w:type="dxa"/>
            <w:vMerge/>
            <w:shd w:val="clear" w:color="auto" w:fill="DBDBDB" w:themeFill="accent3" w:themeFillTint="66"/>
            <w:vAlign w:val="center"/>
          </w:tcPr>
          <w:p w14:paraId="5C653708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31FD0D9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教師總是使用客語進行教學活動</w:t>
            </w:r>
          </w:p>
        </w:tc>
        <w:tc>
          <w:tcPr>
            <w:tcW w:w="2210" w:type="dxa"/>
            <w:vAlign w:val="center"/>
          </w:tcPr>
          <w:p w14:paraId="53FF31F8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教師經常使用客語進行教學活動</w:t>
            </w:r>
          </w:p>
        </w:tc>
        <w:tc>
          <w:tcPr>
            <w:tcW w:w="2210" w:type="dxa"/>
            <w:vAlign w:val="center"/>
          </w:tcPr>
          <w:p w14:paraId="002CE851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教師偶爾使用客語進行教學活動</w:t>
            </w:r>
          </w:p>
        </w:tc>
        <w:tc>
          <w:tcPr>
            <w:tcW w:w="2210" w:type="dxa"/>
            <w:vAlign w:val="center"/>
          </w:tcPr>
          <w:p w14:paraId="55D90A25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教師沒有使用客語進行教學活動</w:t>
            </w:r>
          </w:p>
        </w:tc>
        <w:tc>
          <w:tcPr>
            <w:tcW w:w="1401" w:type="dxa"/>
            <w:vMerge/>
            <w:vAlign w:val="bottom"/>
          </w:tcPr>
          <w:p w14:paraId="0267196B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4538414B" w14:textId="77777777" w:rsidTr="00AD6667">
        <w:trPr>
          <w:trHeight w:val="1007"/>
          <w:jc w:val="center"/>
        </w:trPr>
        <w:tc>
          <w:tcPr>
            <w:tcW w:w="817" w:type="dxa"/>
            <w:vMerge/>
            <w:shd w:val="clear" w:color="auto" w:fill="DBDBDB" w:themeFill="accent3" w:themeFillTint="66"/>
            <w:vAlign w:val="center"/>
          </w:tcPr>
          <w:p w14:paraId="60896D1E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132BF31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教學策略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總是多元及創新</w:t>
            </w:r>
          </w:p>
        </w:tc>
        <w:tc>
          <w:tcPr>
            <w:tcW w:w="2210" w:type="dxa"/>
            <w:vAlign w:val="center"/>
          </w:tcPr>
          <w:p w14:paraId="18196F02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教學策略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經常變化及創新</w:t>
            </w:r>
          </w:p>
        </w:tc>
        <w:tc>
          <w:tcPr>
            <w:tcW w:w="2210" w:type="dxa"/>
            <w:vAlign w:val="center"/>
          </w:tcPr>
          <w:p w14:paraId="22C4554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教學策略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偶爾變化或創新</w:t>
            </w:r>
          </w:p>
        </w:tc>
        <w:tc>
          <w:tcPr>
            <w:tcW w:w="2210" w:type="dxa"/>
            <w:vAlign w:val="center"/>
          </w:tcPr>
          <w:p w14:paraId="61093FF1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教學策略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較缺少變化</w:t>
            </w:r>
          </w:p>
        </w:tc>
        <w:tc>
          <w:tcPr>
            <w:tcW w:w="1401" w:type="dxa"/>
            <w:vMerge/>
            <w:vAlign w:val="bottom"/>
          </w:tcPr>
          <w:p w14:paraId="3AE6D9A4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7B7EC4A3" w14:textId="77777777" w:rsidTr="00AD6667">
        <w:trPr>
          <w:trHeight w:val="937"/>
          <w:jc w:val="center"/>
        </w:trPr>
        <w:tc>
          <w:tcPr>
            <w:tcW w:w="817" w:type="dxa"/>
            <w:vMerge/>
            <w:shd w:val="clear" w:color="auto" w:fill="DBDBDB" w:themeFill="accent3" w:themeFillTint="66"/>
            <w:vAlign w:val="center"/>
          </w:tcPr>
          <w:p w14:paraId="1A2DB67C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66BE7D86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教學情境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總是真實且豐富</w:t>
            </w:r>
          </w:p>
        </w:tc>
        <w:tc>
          <w:tcPr>
            <w:tcW w:w="2210" w:type="dxa"/>
            <w:vAlign w:val="center"/>
          </w:tcPr>
          <w:p w14:paraId="34E26CA6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教學情境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部分真實豐富</w:t>
            </w:r>
          </w:p>
        </w:tc>
        <w:tc>
          <w:tcPr>
            <w:tcW w:w="2210" w:type="dxa"/>
            <w:vAlign w:val="center"/>
          </w:tcPr>
          <w:p w14:paraId="6D6EF68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教學情境</w:t>
            </w:r>
          </w:p>
          <w:p w14:paraId="54F41A7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不夠豐富</w:t>
            </w:r>
          </w:p>
        </w:tc>
        <w:tc>
          <w:tcPr>
            <w:tcW w:w="2210" w:type="dxa"/>
            <w:vAlign w:val="center"/>
          </w:tcPr>
          <w:p w14:paraId="33A8327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沒有布置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教學情境</w:t>
            </w:r>
          </w:p>
        </w:tc>
        <w:tc>
          <w:tcPr>
            <w:tcW w:w="1401" w:type="dxa"/>
            <w:vMerge/>
            <w:vAlign w:val="bottom"/>
          </w:tcPr>
          <w:p w14:paraId="56A46335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755078C2" w14:textId="77777777" w:rsidTr="00AD6667">
        <w:trPr>
          <w:trHeight w:val="1007"/>
          <w:jc w:val="center"/>
        </w:trPr>
        <w:tc>
          <w:tcPr>
            <w:tcW w:w="817" w:type="dxa"/>
            <w:vMerge/>
            <w:shd w:val="clear" w:color="auto" w:fill="DBDBDB" w:themeFill="accent3" w:themeFillTint="66"/>
            <w:vAlign w:val="center"/>
          </w:tcPr>
          <w:p w14:paraId="494A9FFE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  <w:vAlign w:val="center"/>
          </w:tcPr>
          <w:p w14:paraId="4EE8BA0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總是營造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多元且足夠的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幼兒使用客語機會</w:t>
            </w:r>
          </w:p>
        </w:tc>
        <w:tc>
          <w:tcPr>
            <w:tcW w:w="2210" w:type="dxa"/>
            <w:vAlign w:val="center"/>
          </w:tcPr>
          <w:p w14:paraId="51346CF6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經常營造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多元且足夠的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幼兒客語使用機會</w:t>
            </w:r>
          </w:p>
        </w:tc>
        <w:tc>
          <w:tcPr>
            <w:tcW w:w="2210" w:type="dxa"/>
            <w:vAlign w:val="center"/>
          </w:tcPr>
          <w:p w14:paraId="634506D6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偶爾營造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多元且足夠的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幼兒客語使用機會</w:t>
            </w:r>
          </w:p>
        </w:tc>
        <w:tc>
          <w:tcPr>
            <w:tcW w:w="2210" w:type="dxa"/>
            <w:vAlign w:val="center"/>
          </w:tcPr>
          <w:p w14:paraId="6A24280A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沒有營造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多元且足夠的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幼兒客語使用機會</w:t>
            </w:r>
          </w:p>
        </w:tc>
        <w:tc>
          <w:tcPr>
            <w:tcW w:w="1401" w:type="dxa"/>
            <w:vMerge/>
            <w:vAlign w:val="bottom"/>
          </w:tcPr>
          <w:p w14:paraId="082101D8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2B359AA5" w14:textId="77777777" w:rsidR="00AD6667" w:rsidRPr="0042313D" w:rsidRDefault="00AD6667" w:rsidP="00AD6667">
      <w:pPr>
        <w:rPr>
          <w:color w:val="000000" w:themeColor="text1"/>
        </w:rPr>
      </w:pPr>
    </w:p>
    <w:p w14:paraId="427A82A2" w14:textId="77777777" w:rsidR="00AD6667" w:rsidRPr="0042313D" w:rsidRDefault="00AD6667" w:rsidP="00AD6667">
      <w:pPr>
        <w:widowControl/>
        <w:rPr>
          <w:color w:val="000000" w:themeColor="text1"/>
        </w:rPr>
      </w:pPr>
      <w:r w:rsidRPr="0042313D">
        <w:rPr>
          <w:color w:val="000000" w:themeColor="text1"/>
        </w:rPr>
        <w:br w:type="page"/>
      </w:r>
    </w:p>
    <w:tbl>
      <w:tblPr>
        <w:tblStyle w:val="a7"/>
        <w:tblW w:w="11057" w:type="dxa"/>
        <w:jc w:val="center"/>
        <w:tblLook w:val="04A0" w:firstRow="1" w:lastRow="0" w:firstColumn="1" w:lastColumn="0" w:noHBand="0" w:noVBand="1"/>
      </w:tblPr>
      <w:tblGrid>
        <w:gridCol w:w="817"/>
        <w:gridCol w:w="2209"/>
        <w:gridCol w:w="2210"/>
        <w:gridCol w:w="292"/>
        <w:gridCol w:w="1918"/>
        <w:gridCol w:w="2210"/>
        <w:gridCol w:w="1401"/>
      </w:tblGrid>
      <w:tr w:rsidR="0042313D" w:rsidRPr="0042313D" w14:paraId="48B171B7" w14:textId="77777777" w:rsidTr="00AD6667">
        <w:trPr>
          <w:trHeight w:val="1048"/>
          <w:jc w:val="center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1D76DF8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多元化</w:t>
            </w:r>
          </w:p>
        </w:tc>
        <w:tc>
          <w:tcPr>
            <w:tcW w:w="2209" w:type="dxa"/>
          </w:tcPr>
          <w:p w14:paraId="7468F01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總是設計</w:t>
            </w:r>
          </w:p>
          <w:p w14:paraId="78CE8959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客家文化學習活動</w:t>
            </w:r>
          </w:p>
        </w:tc>
        <w:tc>
          <w:tcPr>
            <w:tcW w:w="2210" w:type="dxa"/>
          </w:tcPr>
          <w:p w14:paraId="26781F22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經常設計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客家文化學習活動</w:t>
            </w:r>
          </w:p>
        </w:tc>
        <w:tc>
          <w:tcPr>
            <w:tcW w:w="2210" w:type="dxa"/>
            <w:gridSpan w:val="2"/>
          </w:tcPr>
          <w:p w14:paraId="694F224E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偶爾設計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客家文化學習活動</w:t>
            </w:r>
          </w:p>
        </w:tc>
        <w:tc>
          <w:tcPr>
            <w:tcW w:w="2210" w:type="dxa"/>
          </w:tcPr>
          <w:p w14:paraId="1BE40B11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沒有設計</w:t>
            </w:r>
          </w:p>
          <w:p w14:paraId="168940E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客家文化學習活動</w:t>
            </w:r>
          </w:p>
        </w:tc>
        <w:tc>
          <w:tcPr>
            <w:tcW w:w="1401" w:type="dxa"/>
            <w:vMerge w:val="restart"/>
            <w:vAlign w:val="bottom"/>
          </w:tcPr>
          <w:p w14:paraId="2A8B9A76" w14:textId="3D1E176E" w:rsidR="00AD6667" w:rsidRPr="0042313D" w:rsidRDefault="00AD6667" w:rsidP="00AD6667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20分</w:t>
            </w:r>
          </w:p>
        </w:tc>
      </w:tr>
      <w:tr w:rsidR="0042313D" w:rsidRPr="0042313D" w14:paraId="2BCD5452" w14:textId="77777777" w:rsidTr="00AD6667">
        <w:trPr>
          <w:trHeight w:val="1007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5A6452F2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</w:tcPr>
          <w:p w14:paraId="55CEE31B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總是配合節慶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教導客家相關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習俗文化</w:t>
            </w:r>
          </w:p>
        </w:tc>
        <w:tc>
          <w:tcPr>
            <w:tcW w:w="2210" w:type="dxa"/>
          </w:tcPr>
          <w:p w14:paraId="7CEB70C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經常配合節慶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教導客家相關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習俗文化</w:t>
            </w:r>
          </w:p>
        </w:tc>
        <w:tc>
          <w:tcPr>
            <w:tcW w:w="2210" w:type="dxa"/>
            <w:gridSpan w:val="2"/>
          </w:tcPr>
          <w:p w14:paraId="6F535B2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偶爾配合節慶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教導客家相關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習俗文化</w:t>
            </w:r>
          </w:p>
        </w:tc>
        <w:tc>
          <w:tcPr>
            <w:tcW w:w="2210" w:type="dxa"/>
          </w:tcPr>
          <w:p w14:paraId="6BDE1DD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沒有配合節慶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教導客家相關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習俗文化</w:t>
            </w:r>
          </w:p>
        </w:tc>
        <w:tc>
          <w:tcPr>
            <w:tcW w:w="1401" w:type="dxa"/>
            <w:vMerge/>
          </w:tcPr>
          <w:p w14:paraId="432CE155" w14:textId="58151D9E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01BC1242" w14:textId="77777777" w:rsidTr="00AD6667">
        <w:trPr>
          <w:trHeight w:val="1021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F288A7A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</w:tcPr>
          <w:p w14:paraId="51556F78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總是注重幼兒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客家自我認同及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自信的培養</w:t>
            </w:r>
          </w:p>
        </w:tc>
        <w:tc>
          <w:tcPr>
            <w:tcW w:w="2210" w:type="dxa"/>
          </w:tcPr>
          <w:p w14:paraId="55A21FE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經常注意到幼兒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客家自我認同及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自信的培養</w:t>
            </w:r>
          </w:p>
        </w:tc>
        <w:tc>
          <w:tcPr>
            <w:tcW w:w="2210" w:type="dxa"/>
            <w:gridSpan w:val="2"/>
          </w:tcPr>
          <w:p w14:paraId="47AE4AB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偶爾注重幼兒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客家自我認同及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自信的培養</w:t>
            </w:r>
          </w:p>
        </w:tc>
        <w:tc>
          <w:tcPr>
            <w:tcW w:w="2210" w:type="dxa"/>
          </w:tcPr>
          <w:p w14:paraId="0476177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沒有注重幼兒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客家自我認同及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自信的培養</w:t>
            </w:r>
          </w:p>
        </w:tc>
        <w:tc>
          <w:tcPr>
            <w:tcW w:w="1401" w:type="dxa"/>
            <w:vMerge/>
          </w:tcPr>
          <w:p w14:paraId="417006A7" w14:textId="1E2F480B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275C429A" w14:textId="77777777" w:rsidTr="00AD6667">
        <w:trPr>
          <w:trHeight w:val="1021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27151C6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</w:tcPr>
          <w:p w14:paraId="6FF0997A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總是注重幼兒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多元文化素養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的培養</w:t>
            </w:r>
          </w:p>
        </w:tc>
        <w:tc>
          <w:tcPr>
            <w:tcW w:w="2210" w:type="dxa"/>
          </w:tcPr>
          <w:p w14:paraId="7C3CD54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經常注意到幼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兒多元文化素養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的培養</w:t>
            </w:r>
          </w:p>
        </w:tc>
        <w:tc>
          <w:tcPr>
            <w:tcW w:w="2210" w:type="dxa"/>
            <w:gridSpan w:val="2"/>
          </w:tcPr>
          <w:p w14:paraId="44CEFDA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偶爾注意到幼兒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多元文化素養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的培養</w:t>
            </w:r>
          </w:p>
        </w:tc>
        <w:tc>
          <w:tcPr>
            <w:tcW w:w="2210" w:type="dxa"/>
          </w:tcPr>
          <w:p w14:paraId="53E5C90E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沒有注重幼兒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多元文化素養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的培養</w:t>
            </w:r>
          </w:p>
        </w:tc>
        <w:tc>
          <w:tcPr>
            <w:tcW w:w="1401" w:type="dxa"/>
            <w:vMerge/>
          </w:tcPr>
          <w:p w14:paraId="315F12AD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68B4F4C5" w14:textId="77777777" w:rsidTr="00AD6667">
        <w:trPr>
          <w:trHeight w:val="1329"/>
          <w:jc w:val="center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1973D9E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社區</w:t>
            </w:r>
            <w:r w:rsidRPr="0042313D">
              <w:rPr>
                <w:rFonts w:ascii="標楷體" w:eastAsia="標楷體" w:hAnsi="標楷體"/>
                <w:b/>
                <w:color w:val="000000" w:themeColor="text1"/>
                <w:sz w:val="32"/>
              </w:rPr>
              <w:br/>
            </w:r>
            <w:r w:rsidRPr="0042313D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參加</w:t>
            </w:r>
          </w:p>
        </w:tc>
        <w:tc>
          <w:tcPr>
            <w:tcW w:w="2209" w:type="dxa"/>
          </w:tcPr>
          <w:p w14:paraId="0C7C139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總是邀請社區人士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參與學校客語</w:t>
            </w:r>
          </w:p>
          <w:p w14:paraId="0F0968EC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或客家文化活動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(三次∕年)</w:t>
            </w:r>
          </w:p>
        </w:tc>
        <w:tc>
          <w:tcPr>
            <w:tcW w:w="2210" w:type="dxa"/>
          </w:tcPr>
          <w:p w14:paraId="770AD503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偶爾邀請社區人士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參與學校客語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或客家文化活動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(兩次∕年)</w:t>
            </w:r>
          </w:p>
        </w:tc>
        <w:tc>
          <w:tcPr>
            <w:tcW w:w="2210" w:type="dxa"/>
            <w:gridSpan w:val="2"/>
          </w:tcPr>
          <w:p w14:paraId="759AC58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很少邀請社區人士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參與學校客語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或客家文化活動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(一次∕年)</w:t>
            </w:r>
          </w:p>
        </w:tc>
        <w:tc>
          <w:tcPr>
            <w:tcW w:w="2210" w:type="dxa"/>
          </w:tcPr>
          <w:p w14:paraId="4D98CC8B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沒有邀請社區人士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參與學校客語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或客家文化活動</w:t>
            </w:r>
          </w:p>
        </w:tc>
        <w:tc>
          <w:tcPr>
            <w:tcW w:w="1401" w:type="dxa"/>
            <w:vMerge w:val="restart"/>
            <w:vAlign w:val="bottom"/>
          </w:tcPr>
          <w:p w14:paraId="79EBDE1D" w14:textId="77777777" w:rsidR="00AD6667" w:rsidRPr="0042313D" w:rsidRDefault="00AD6667" w:rsidP="00AD6667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15分</w:t>
            </w:r>
          </w:p>
        </w:tc>
      </w:tr>
      <w:tr w:rsidR="0042313D" w:rsidRPr="0042313D" w14:paraId="690EB15D" w14:textId="77777777" w:rsidTr="00AD6667">
        <w:trPr>
          <w:trHeight w:val="1021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011F1BB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</w:tcPr>
          <w:p w14:paraId="2175D48E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總是參與客家相關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社區活動及宣傳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(三次∕年)</w:t>
            </w:r>
          </w:p>
        </w:tc>
        <w:tc>
          <w:tcPr>
            <w:tcW w:w="2210" w:type="dxa"/>
          </w:tcPr>
          <w:p w14:paraId="4068061B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偶爾參與客家相關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社區活動及宣傳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(兩次∕年)</w:t>
            </w:r>
          </w:p>
        </w:tc>
        <w:tc>
          <w:tcPr>
            <w:tcW w:w="2210" w:type="dxa"/>
            <w:gridSpan w:val="2"/>
          </w:tcPr>
          <w:p w14:paraId="71BF19D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很少參與客家相關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社區活動及宣傳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(一次∕年)</w:t>
            </w:r>
          </w:p>
        </w:tc>
        <w:tc>
          <w:tcPr>
            <w:tcW w:w="2210" w:type="dxa"/>
          </w:tcPr>
          <w:p w14:paraId="4B4EBE45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沒有參與客家相關社區活動及宣傳</w:t>
            </w:r>
          </w:p>
        </w:tc>
        <w:tc>
          <w:tcPr>
            <w:tcW w:w="1401" w:type="dxa"/>
            <w:vMerge/>
          </w:tcPr>
          <w:p w14:paraId="26E63868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3911004A" w14:textId="77777777" w:rsidTr="00AD6667">
        <w:trPr>
          <w:trHeight w:val="1021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3B736D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</w:tcPr>
          <w:p w14:paraId="56BFD23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總是有結合在地文化特色設計的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客語課程</w:t>
            </w:r>
          </w:p>
        </w:tc>
        <w:tc>
          <w:tcPr>
            <w:tcW w:w="2210" w:type="dxa"/>
          </w:tcPr>
          <w:p w14:paraId="17EF4D7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偶爾有結合在地文化特色設計的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客語課程</w:t>
            </w:r>
          </w:p>
        </w:tc>
        <w:tc>
          <w:tcPr>
            <w:tcW w:w="2210" w:type="dxa"/>
            <w:gridSpan w:val="2"/>
          </w:tcPr>
          <w:p w14:paraId="527C63EA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很少有結合在地文化特色設計的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客語課程</w:t>
            </w:r>
          </w:p>
        </w:tc>
        <w:tc>
          <w:tcPr>
            <w:tcW w:w="2210" w:type="dxa"/>
          </w:tcPr>
          <w:p w14:paraId="0911E7F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沒有結合在地文化特色設計的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客語課程</w:t>
            </w:r>
          </w:p>
        </w:tc>
        <w:tc>
          <w:tcPr>
            <w:tcW w:w="1401" w:type="dxa"/>
            <w:vMerge/>
          </w:tcPr>
          <w:p w14:paraId="0EFDC8E7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42313D" w14:paraId="1E6CF29E" w14:textId="77777777" w:rsidTr="00AD6667">
        <w:trPr>
          <w:trHeight w:val="993"/>
          <w:jc w:val="center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5C44DD7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成果</w:t>
            </w:r>
            <w:r w:rsidRPr="0042313D">
              <w:rPr>
                <w:rFonts w:ascii="標楷體" w:eastAsia="標楷體" w:hAnsi="標楷體"/>
                <w:b/>
                <w:color w:val="000000" w:themeColor="text1"/>
                <w:sz w:val="32"/>
              </w:rPr>
              <w:br/>
            </w:r>
            <w:r w:rsidRPr="0042313D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特色</w:t>
            </w:r>
          </w:p>
        </w:tc>
        <w:tc>
          <w:tcPr>
            <w:tcW w:w="2209" w:type="dxa"/>
          </w:tcPr>
          <w:p w14:paraId="58F0FC1D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經常參與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幼幼客語闖通關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(每年都有參加)</w:t>
            </w:r>
          </w:p>
        </w:tc>
        <w:tc>
          <w:tcPr>
            <w:tcW w:w="2210" w:type="dxa"/>
          </w:tcPr>
          <w:p w14:paraId="3004D53B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偶爾參與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幼幼客語闖通關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(曾參加三次以上)</w:t>
            </w:r>
          </w:p>
        </w:tc>
        <w:tc>
          <w:tcPr>
            <w:tcW w:w="2210" w:type="dxa"/>
            <w:gridSpan w:val="2"/>
          </w:tcPr>
          <w:p w14:paraId="4474F31A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很少參與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幼幼客語闖通關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(曾參加)</w:t>
            </w:r>
          </w:p>
        </w:tc>
        <w:tc>
          <w:tcPr>
            <w:tcW w:w="2210" w:type="dxa"/>
          </w:tcPr>
          <w:p w14:paraId="559F0EE6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沒有參與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幼幼客語闖通關</w:t>
            </w:r>
          </w:p>
        </w:tc>
        <w:tc>
          <w:tcPr>
            <w:tcW w:w="1401" w:type="dxa"/>
            <w:vAlign w:val="bottom"/>
          </w:tcPr>
          <w:p w14:paraId="520B8151" w14:textId="77777777" w:rsidR="00AD6667" w:rsidRPr="0042313D" w:rsidRDefault="00AD6667" w:rsidP="00AD6667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10分</w:t>
            </w:r>
          </w:p>
        </w:tc>
      </w:tr>
      <w:tr w:rsidR="0042313D" w:rsidRPr="0042313D" w14:paraId="412278DD" w14:textId="77777777" w:rsidTr="00AD6667">
        <w:trPr>
          <w:trHeight w:val="1021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54A46A58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</w:tcPr>
          <w:p w14:paraId="42908EBB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經常參加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客語藝文活動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(每年都有參加)</w:t>
            </w:r>
          </w:p>
        </w:tc>
        <w:tc>
          <w:tcPr>
            <w:tcW w:w="2210" w:type="dxa"/>
          </w:tcPr>
          <w:p w14:paraId="3EC070D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偶爾參加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客語藝文活動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(曾參加三次以上)</w:t>
            </w:r>
          </w:p>
        </w:tc>
        <w:tc>
          <w:tcPr>
            <w:tcW w:w="2210" w:type="dxa"/>
            <w:gridSpan w:val="2"/>
          </w:tcPr>
          <w:p w14:paraId="77B54722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很少參加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客語藝文活動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(曾參加)</w:t>
            </w:r>
          </w:p>
        </w:tc>
        <w:tc>
          <w:tcPr>
            <w:tcW w:w="2210" w:type="dxa"/>
          </w:tcPr>
          <w:p w14:paraId="0076E68E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沒有參加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客語藝文活動</w:t>
            </w:r>
          </w:p>
        </w:tc>
        <w:tc>
          <w:tcPr>
            <w:tcW w:w="1401" w:type="dxa"/>
            <w:vMerge w:val="restart"/>
            <w:vAlign w:val="bottom"/>
          </w:tcPr>
          <w:p w14:paraId="6C778B28" w14:textId="77777777" w:rsidR="00AD6667" w:rsidRPr="0042313D" w:rsidRDefault="00AD6667" w:rsidP="00AD6667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10分</w:t>
            </w:r>
          </w:p>
        </w:tc>
      </w:tr>
      <w:tr w:rsidR="0042313D" w:rsidRPr="0042313D" w14:paraId="7B4B888A" w14:textId="77777777" w:rsidTr="00AD6667">
        <w:trPr>
          <w:trHeight w:val="774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62839AE9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</w:p>
        </w:tc>
        <w:tc>
          <w:tcPr>
            <w:tcW w:w="2209" w:type="dxa"/>
          </w:tcPr>
          <w:p w14:paraId="6DDADAAC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經常支援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社區客家活動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(每年都有支援)</w:t>
            </w:r>
          </w:p>
        </w:tc>
        <w:tc>
          <w:tcPr>
            <w:tcW w:w="2210" w:type="dxa"/>
          </w:tcPr>
          <w:p w14:paraId="0003E642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偶爾支援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社區客家活動</w:t>
            </w:r>
          </w:p>
          <w:p w14:paraId="30A52980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(曾支援三次以上)</w:t>
            </w:r>
          </w:p>
        </w:tc>
        <w:tc>
          <w:tcPr>
            <w:tcW w:w="2210" w:type="dxa"/>
            <w:gridSpan w:val="2"/>
          </w:tcPr>
          <w:p w14:paraId="4B35DDD4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很少支援</w:t>
            </w:r>
            <w:r w:rsidRPr="0042313D">
              <w:rPr>
                <w:rFonts w:ascii="標楷體" w:eastAsia="標楷體" w:hAnsi="標楷體"/>
                <w:color w:val="000000" w:themeColor="text1"/>
              </w:rPr>
              <w:br/>
            </w:r>
            <w:r w:rsidRPr="0042313D">
              <w:rPr>
                <w:rFonts w:ascii="標楷體" w:eastAsia="標楷體" w:hAnsi="標楷體" w:hint="eastAsia"/>
                <w:color w:val="000000" w:themeColor="text1"/>
              </w:rPr>
              <w:t>社區客家活動</w:t>
            </w:r>
          </w:p>
          <w:p w14:paraId="6C8BFCDF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(曾支援)</w:t>
            </w:r>
          </w:p>
        </w:tc>
        <w:tc>
          <w:tcPr>
            <w:tcW w:w="2210" w:type="dxa"/>
          </w:tcPr>
          <w:p w14:paraId="5170D9EB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從不支援</w:t>
            </w:r>
          </w:p>
          <w:p w14:paraId="7164DD37" w14:textId="77777777" w:rsidR="00AD6667" w:rsidRPr="0042313D" w:rsidRDefault="00AD6667" w:rsidP="00633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color w:val="000000" w:themeColor="text1"/>
              </w:rPr>
              <w:t>社區客家活動</w:t>
            </w:r>
          </w:p>
        </w:tc>
        <w:tc>
          <w:tcPr>
            <w:tcW w:w="1401" w:type="dxa"/>
            <w:vMerge/>
          </w:tcPr>
          <w:p w14:paraId="458786CF" w14:textId="77777777" w:rsidR="00AD6667" w:rsidRPr="0042313D" w:rsidRDefault="00AD6667" w:rsidP="006333A6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13D" w:rsidRPr="005A5FF8" w14:paraId="3637C05F" w14:textId="77777777" w:rsidTr="005A5FF8">
        <w:trPr>
          <w:trHeight w:val="567"/>
          <w:jc w:val="center"/>
        </w:trPr>
        <w:tc>
          <w:tcPr>
            <w:tcW w:w="7446" w:type="dxa"/>
            <w:gridSpan w:val="5"/>
            <w:shd w:val="clear" w:color="auto" w:fill="FFFFFF" w:themeFill="background1"/>
            <w:vAlign w:val="center"/>
          </w:tcPr>
          <w:p w14:paraId="1BC21211" w14:textId="5C17B709" w:rsidR="00AD6667" w:rsidRPr="005A5FF8" w:rsidRDefault="00AD6667" w:rsidP="005A5FF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5A5FF8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自評人簽名:</w:t>
            </w:r>
          </w:p>
        </w:tc>
        <w:tc>
          <w:tcPr>
            <w:tcW w:w="3611" w:type="dxa"/>
            <w:gridSpan w:val="2"/>
            <w:shd w:val="clear" w:color="auto" w:fill="FFFFFF" w:themeFill="background1"/>
            <w:vAlign w:val="bottom"/>
          </w:tcPr>
          <w:p w14:paraId="7F3BDA6F" w14:textId="57C67D70" w:rsidR="00AD6667" w:rsidRPr="005A5FF8" w:rsidRDefault="00AD6667" w:rsidP="005A5FF8">
            <w:pPr>
              <w:jc w:val="right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5A5FF8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總分:</w:t>
            </w:r>
            <w:r w:rsidR="005A5FF8" w:rsidRPr="005A5FF8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 xml:space="preserve">     </w:t>
            </w:r>
            <w:r w:rsidRPr="005A5FF8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/100分</w:t>
            </w:r>
          </w:p>
        </w:tc>
      </w:tr>
      <w:tr w:rsidR="0042313D" w:rsidRPr="0042313D" w14:paraId="67EF6779" w14:textId="77777777" w:rsidTr="005A5FF8">
        <w:trPr>
          <w:trHeight w:val="2696"/>
          <w:jc w:val="center"/>
        </w:trPr>
        <w:tc>
          <w:tcPr>
            <w:tcW w:w="5528" w:type="dxa"/>
            <w:gridSpan w:val="4"/>
            <w:shd w:val="clear" w:color="auto" w:fill="FFFFFF" w:themeFill="background1"/>
          </w:tcPr>
          <w:p w14:paraId="13DBD3A8" w14:textId="77777777" w:rsidR="00AD6667" w:rsidRPr="0042313D" w:rsidRDefault="00AD6667" w:rsidP="006333A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總評優點及特色:</w:t>
            </w:r>
            <w:bookmarkStart w:id="0" w:name="_GoBack"/>
            <w:bookmarkEnd w:id="0"/>
          </w:p>
        </w:tc>
        <w:tc>
          <w:tcPr>
            <w:tcW w:w="5529" w:type="dxa"/>
            <w:gridSpan w:val="3"/>
            <w:shd w:val="clear" w:color="auto" w:fill="FFFFFF" w:themeFill="background1"/>
          </w:tcPr>
          <w:p w14:paraId="73539105" w14:textId="77777777" w:rsidR="00AD6667" w:rsidRPr="0042313D" w:rsidRDefault="00AD6667" w:rsidP="006333A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13D">
              <w:rPr>
                <w:rFonts w:ascii="標楷體" w:eastAsia="標楷體" w:hAnsi="標楷體" w:hint="eastAsia"/>
                <w:b/>
                <w:color w:val="000000" w:themeColor="text1"/>
              </w:rPr>
              <w:t>待改進處或對客語生活學校執行上的困難:</w:t>
            </w:r>
          </w:p>
        </w:tc>
      </w:tr>
    </w:tbl>
    <w:p w14:paraId="2656312C" w14:textId="77777777" w:rsidR="00AD6667" w:rsidRPr="0042313D" w:rsidRDefault="00AD6667">
      <w:pPr>
        <w:rPr>
          <w:color w:val="000000" w:themeColor="text1"/>
        </w:rPr>
      </w:pPr>
    </w:p>
    <w:sectPr w:rsidR="00AD6667" w:rsidRPr="0042313D" w:rsidSect="00AD66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179E8" w14:textId="77777777" w:rsidR="00D37488" w:rsidRDefault="00D37488" w:rsidP="00AD6667">
      <w:r>
        <w:separator/>
      </w:r>
    </w:p>
  </w:endnote>
  <w:endnote w:type="continuationSeparator" w:id="0">
    <w:p w14:paraId="7735BBDD" w14:textId="77777777" w:rsidR="00D37488" w:rsidRDefault="00D37488" w:rsidP="00AD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372D8" w14:textId="77777777" w:rsidR="00D37488" w:rsidRDefault="00D37488" w:rsidP="00AD6667">
      <w:r>
        <w:separator/>
      </w:r>
    </w:p>
  </w:footnote>
  <w:footnote w:type="continuationSeparator" w:id="0">
    <w:p w14:paraId="356FF14D" w14:textId="77777777" w:rsidR="00D37488" w:rsidRDefault="00D37488" w:rsidP="00AD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B9"/>
    <w:rsid w:val="0042313D"/>
    <w:rsid w:val="005A5FF8"/>
    <w:rsid w:val="00632AB9"/>
    <w:rsid w:val="00AD6667"/>
    <w:rsid w:val="00D37488"/>
    <w:rsid w:val="00E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836D"/>
  <w15:chartTrackingRefBased/>
  <w15:docId w15:val="{C2A68425-9A38-4C92-B642-DBC3412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6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6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6667"/>
    <w:rPr>
      <w:sz w:val="20"/>
      <w:szCs w:val="20"/>
    </w:rPr>
  </w:style>
  <w:style w:type="table" w:styleId="a7">
    <w:name w:val="Table Grid"/>
    <w:basedOn w:val="a1"/>
    <w:uiPriority w:val="39"/>
    <w:rsid w:val="00AD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2025-02-12T00:07:00Z</dcterms:created>
  <dcterms:modified xsi:type="dcterms:W3CDTF">2025-02-12T00:34:00Z</dcterms:modified>
</cp:coreProperties>
</file>