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D639" w14:textId="77777777" w:rsidR="00C76E8D" w:rsidRDefault="00AB3407" w:rsidP="00C76E8D">
      <w:pPr>
        <w:jc w:val="center"/>
        <w:rPr>
          <w:color w:val="000000" w:themeColor="text1"/>
          <w:sz w:val="28"/>
          <w:szCs w:val="24"/>
        </w:rPr>
      </w:pPr>
      <w:r w:rsidRPr="00C76E8D">
        <w:rPr>
          <w:rFonts w:ascii="Times New Roman" w:hAnsi="Times New Roman" w:cs="Times New Roman"/>
          <w:color w:val="000000" w:themeColor="text1"/>
          <w:sz w:val="28"/>
          <w:szCs w:val="24"/>
        </w:rPr>
        <w:t>2026</w:t>
      </w:r>
      <w:r w:rsidRPr="00C76E8D">
        <w:rPr>
          <w:rFonts w:ascii="Times New Roman" w:hAnsi="Times New Roman" w:cs="Times New Roman"/>
          <w:color w:val="000000" w:themeColor="text1"/>
          <w:sz w:val="28"/>
          <w:szCs w:val="24"/>
        </w:rPr>
        <w:t>幼兒客語教學績優表揚暨國際學術研討會</w:t>
      </w:r>
    </w:p>
    <w:p w14:paraId="5BFBF8FA" w14:textId="68A1ED63" w:rsidR="00C76E8D" w:rsidRPr="00C76E8D" w:rsidRDefault="00C76E8D" w:rsidP="00C76E8D">
      <w:pPr>
        <w:jc w:val="center"/>
        <w:rPr>
          <w:color w:val="000000" w:themeColor="text1"/>
          <w:sz w:val="28"/>
          <w:szCs w:val="24"/>
        </w:rPr>
      </w:pPr>
      <w:r>
        <w:rPr>
          <w:rFonts w:hint="eastAsia"/>
          <w:color w:val="000000" w:themeColor="text1"/>
          <w:sz w:val="28"/>
          <w:szCs w:val="24"/>
        </w:rPr>
        <w:t>論文發表稿件入選</w:t>
      </w:r>
      <w:r w:rsidRPr="00C76E8D">
        <w:rPr>
          <w:rFonts w:hint="eastAsia"/>
          <w:color w:val="000000" w:themeColor="text1"/>
          <w:sz w:val="28"/>
          <w:szCs w:val="24"/>
        </w:rPr>
        <w:t>名單</w:t>
      </w:r>
    </w:p>
    <w:p w14:paraId="6E0E6CDE" w14:textId="3F234010" w:rsidR="00387315" w:rsidRDefault="00387315" w:rsidP="00AB3407"/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704"/>
        <w:gridCol w:w="5670"/>
        <w:gridCol w:w="4111"/>
      </w:tblGrid>
      <w:tr w:rsidR="00AB3407" w:rsidRPr="00B42C57" w14:paraId="6D9B937A" w14:textId="77777777" w:rsidTr="0017054E">
        <w:tc>
          <w:tcPr>
            <w:tcW w:w="704" w:type="dxa"/>
          </w:tcPr>
          <w:p w14:paraId="1B767272" w14:textId="757F1FA3" w:rsidR="00AB3407" w:rsidRPr="00B42C57" w:rsidRDefault="00AB3407" w:rsidP="00AB3407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序號</w:t>
            </w:r>
          </w:p>
        </w:tc>
        <w:tc>
          <w:tcPr>
            <w:tcW w:w="5670" w:type="dxa"/>
          </w:tcPr>
          <w:p w14:paraId="2A114BD8" w14:textId="0E918975" w:rsidR="00AB3407" w:rsidRPr="00B42C57" w:rsidRDefault="00AB3407" w:rsidP="00AB3407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作者</w:t>
            </w:r>
            <w:r w:rsidRPr="00B42C57">
              <w:rPr>
                <w:rFonts w:hint="eastAsia"/>
                <w:szCs w:val="24"/>
              </w:rPr>
              <w:t>/</w:t>
            </w:r>
            <w:r w:rsidRPr="00B42C57">
              <w:rPr>
                <w:rFonts w:hint="eastAsia"/>
                <w:szCs w:val="24"/>
              </w:rPr>
              <w:t>職稱</w:t>
            </w:r>
          </w:p>
        </w:tc>
        <w:tc>
          <w:tcPr>
            <w:tcW w:w="4111" w:type="dxa"/>
          </w:tcPr>
          <w:p w14:paraId="74975B6E" w14:textId="651DC7E0" w:rsidR="00AB3407" w:rsidRPr="00B42C57" w:rsidRDefault="00AB3407" w:rsidP="00AB3407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論文名稱</w:t>
            </w:r>
          </w:p>
        </w:tc>
      </w:tr>
      <w:tr w:rsidR="00C76E8D" w:rsidRPr="00B42C57" w14:paraId="15FAE769" w14:textId="77777777" w:rsidTr="00C76E8D">
        <w:tc>
          <w:tcPr>
            <w:tcW w:w="10485" w:type="dxa"/>
            <w:gridSpan w:val="3"/>
            <w:shd w:val="clear" w:color="auto" w:fill="D9D9D9" w:themeFill="background1" w:themeFillShade="D9"/>
          </w:tcPr>
          <w:p w14:paraId="56A86A17" w14:textId="6DEF7B36" w:rsidR="00C76E8D" w:rsidRPr="00B42C57" w:rsidRDefault="00C76E8D" w:rsidP="00C76E8D">
            <w:pPr>
              <w:jc w:val="center"/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口頭發表</w:t>
            </w:r>
          </w:p>
        </w:tc>
      </w:tr>
      <w:tr w:rsidR="00AB3407" w:rsidRPr="00B42C57" w14:paraId="702B3E3D" w14:textId="77777777" w:rsidTr="0017054E">
        <w:tc>
          <w:tcPr>
            <w:tcW w:w="704" w:type="dxa"/>
          </w:tcPr>
          <w:p w14:paraId="0475ADBA" w14:textId="192AC35E" w:rsidR="00AB3407" w:rsidRPr="00B42C57" w:rsidRDefault="00AF30AD" w:rsidP="00AB3407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O-1</w:t>
            </w:r>
          </w:p>
        </w:tc>
        <w:tc>
          <w:tcPr>
            <w:tcW w:w="5670" w:type="dxa"/>
          </w:tcPr>
          <w:p w14:paraId="6EE97BBE" w14:textId="77777777" w:rsidR="00AF30AD" w:rsidRPr="00B42C57" w:rsidRDefault="00AF30AD" w:rsidP="00AF30AD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劉姿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驛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國立屏東大學幼教系學生</w:t>
            </w:r>
          </w:p>
          <w:p w14:paraId="31967C88" w14:textId="0E3D1952" w:rsidR="00AB3407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謝妃涵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國立屏東大學幼教系副教授</w:t>
            </w:r>
          </w:p>
        </w:tc>
        <w:tc>
          <w:tcPr>
            <w:tcW w:w="4111" w:type="dxa"/>
          </w:tcPr>
          <w:p w14:paraId="75343D94" w14:textId="61EB5413" w:rsidR="00AB3407" w:rsidRPr="00B42C57" w:rsidRDefault="00AF30AD" w:rsidP="00AB3407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以</w:t>
            </w:r>
            <w:r w:rsidRPr="00B42C57">
              <w:rPr>
                <w:rFonts w:hint="eastAsia"/>
                <w:color w:val="000000" w:themeColor="text1"/>
                <w:szCs w:val="24"/>
              </w:rPr>
              <w:t>CIPP</w:t>
            </w:r>
            <w:r w:rsidRPr="00B42C57">
              <w:rPr>
                <w:rFonts w:hint="eastAsia"/>
                <w:color w:val="000000" w:themeColor="text1"/>
                <w:szCs w:val="24"/>
              </w:rPr>
              <w:t>模式評估幼兒園生活客語教材應用之成效</w:t>
            </w:r>
          </w:p>
        </w:tc>
      </w:tr>
      <w:tr w:rsidR="00AB3407" w:rsidRPr="00B42C57" w14:paraId="24F1317E" w14:textId="77777777" w:rsidTr="0017054E">
        <w:tc>
          <w:tcPr>
            <w:tcW w:w="704" w:type="dxa"/>
          </w:tcPr>
          <w:p w14:paraId="45FFA485" w14:textId="66E88294" w:rsidR="00AB3407" w:rsidRPr="00B42C57" w:rsidRDefault="00AF30AD" w:rsidP="00AB3407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O-2</w:t>
            </w:r>
          </w:p>
        </w:tc>
        <w:tc>
          <w:tcPr>
            <w:tcW w:w="5670" w:type="dxa"/>
          </w:tcPr>
          <w:p w14:paraId="6C09603C" w14:textId="77777777" w:rsidR="00AF30AD" w:rsidRPr="00B42C57" w:rsidRDefault="00AF30AD" w:rsidP="00AF30AD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謝妃涵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國立屏東大學幼兒教育學系專任副教授</w:t>
            </w:r>
          </w:p>
          <w:p w14:paraId="3EBDDE86" w14:textId="77777777" w:rsidR="00AF30AD" w:rsidRPr="00B42C57" w:rsidRDefault="00AF30AD" w:rsidP="00AF30AD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謝佳諺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*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國立屏東大學幼兒教育學系專任副教授</w:t>
            </w:r>
          </w:p>
          <w:p w14:paraId="7B574D9E" w14:textId="150E96EB" w:rsidR="00AB3407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陳雅鈴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國立屏東大學幼兒教育學系專任教授</w:t>
            </w:r>
          </w:p>
        </w:tc>
        <w:tc>
          <w:tcPr>
            <w:tcW w:w="4111" w:type="dxa"/>
          </w:tcPr>
          <w:p w14:paraId="5F49954A" w14:textId="2259D9E8" w:rsidR="00AB3407" w:rsidRPr="00B42C57" w:rsidRDefault="00AF30AD" w:rsidP="00AB3407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全客語幼兒園與客語生活學校幼兒創造力與認知彈性的差異情形</w:t>
            </w:r>
          </w:p>
        </w:tc>
      </w:tr>
      <w:tr w:rsidR="00AB3407" w:rsidRPr="00B42C57" w14:paraId="2D49EA30" w14:textId="77777777" w:rsidTr="0017054E">
        <w:tc>
          <w:tcPr>
            <w:tcW w:w="704" w:type="dxa"/>
          </w:tcPr>
          <w:p w14:paraId="5404810B" w14:textId="1EE52CA9" w:rsidR="00AB3407" w:rsidRPr="00B42C57" w:rsidRDefault="00AF30AD" w:rsidP="00AB3407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O-3</w:t>
            </w:r>
          </w:p>
        </w:tc>
        <w:tc>
          <w:tcPr>
            <w:tcW w:w="5670" w:type="dxa"/>
          </w:tcPr>
          <w:p w14:paraId="522D432D" w14:textId="77777777" w:rsidR="0017054E" w:rsidRPr="00B42C57" w:rsidRDefault="0017054E" w:rsidP="0017054E">
            <w:pPr>
              <w:widowControl/>
              <w:spacing w:line="480" w:lineRule="exact"/>
              <w:ind w:right="22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魏宗明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朝陽科技大學師培中心助理教授</w:t>
            </w:r>
          </w:p>
          <w:p w14:paraId="4BD76DC5" w14:textId="2D76F1E3" w:rsidR="00AB3407" w:rsidRPr="00B42C57" w:rsidRDefault="0017054E" w:rsidP="0017054E">
            <w:pPr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林可欣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臺中市居家保母</w:t>
            </w:r>
          </w:p>
        </w:tc>
        <w:tc>
          <w:tcPr>
            <w:tcW w:w="4111" w:type="dxa"/>
          </w:tcPr>
          <w:p w14:paraId="229AF230" w14:textId="45BED23D" w:rsidR="00AB3407" w:rsidRPr="00B42C57" w:rsidRDefault="0017054E" w:rsidP="00AB3407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臺中市幼兒園教保服務人員實施客語沉浸式教學之調查研究</w:t>
            </w:r>
          </w:p>
        </w:tc>
      </w:tr>
      <w:tr w:rsidR="00AB3407" w:rsidRPr="00B42C57" w14:paraId="7AC89C0C" w14:textId="77777777" w:rsidTr="0017054E">
        <w:tc>
          <w:tcPr>
            <w:tcW w:w="704" w:type="dxa"/>
          </w:tcPr>
          <w:p w14:paraId="07AA099C" w14:textId="35C6A499" w:rsidR="00AB3407" w:rsidRPr="009D6458" w:rsidRDefault="00AF30AD" w:rsidP="00AB3407">
            <w:pPr>
              <w:rPr>
                <w:color w:val="000000" w:themeColor="text1"/>
                <w:szCs w:val="24"/>
              </w:rPr>
            </w:pPr>
            <w:r w:rsidRPr="009D6458">
              <w:rPr>
                <w:rFonts w:hint="eastAsia"/>
                <w:color w:val="000000" w:themeColor="text1"/>
                <w:szCs w:val="24"/>
              </w:rPr>
              <w:t>O-4</w:t>
            </w:r>
          </w:p>
        </w:tc>
        <w:tc>
          <w:tcPr>
            <w:tcW w:w="5670" w:type="dxa"/>
          </w:tcPr>
          <w:p w14:paraId="213F54CE" w14:textId="4B18E4A0" w:rsidR="00AB3407" w:rsidRPr="009D6458" w:rsidRDefault="00AD66E3" w:rsidP="00AF30AD">
            <w:pPr>
              <w:rPr>
                <w:rFonts w:hint="eastAsia"/>
                <w:color w:val="000000" w:themeColor="text1"/>
                <w:szCs w:val="24"/>
              </w:rPr>
            </w:pPr>
            <w:r w:rsidRPr="009D6458">
              <w:rPr>
                <w:rFonts w:hint="eastAsia"/>
                <w:color w:val="000000" w:themeColor="text1"/>
                <w:szCs w:val="24"/>
              </w:rPr>
              <w:t>楊婷安</w:t>
            </w:r>
            <w:r w:rsidRPr="009D6458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9D6458">
              <w:rPr>
                <w:rFonts w:hint="eastAsia"/>
                <w:color w:val="000000" w:themeColor="text1"/>
                <w:szCs w:val="24"/>
              </w:rPr>
              <w:t>屏東縣枋寮鄉愛群幼兒園</w:t>
            </w:r>
          </w:p>
        </w:tc>
        <w:tc>
          <w:tcPr>
            <w:tcW w:w="4111" w:type="dxa"/>
          </w:tcPr>
          <w:p w14:paraId="15A51FFB" w14:textId="0E235DEE" w:rsidR="00AB3407" w:rsidRPr="00B42C57" w:rsidRDefault="00AD66E3" w:rsidP="00AB3407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戲劇教育中的客語與</w:t>
            </w:r>
            <w:proofErr w:type="gramStart"/>
            <w:r w:rsidRPr="00B42C57">
              <w:rPr>
                <w:rFonts w:hint="eastAsia"/>
                <w:szCs w:val="24"/>
              </w:rPr>
              <w:t>文化復振</w:t>
            </w:r>
            <w:proofErr w:type="gramEnd"/>
            <w:r w:rsidRPr="00B42C57">
              <w:rPr>
                <w:szCs w:val="24"/>
              </w:rPr>
              <w:t>:</w:t>
            </w:r>
            <w:r w:rsidRPr="00B42C57">
              <w:rPr>
                <w:szCs w:val="24"/>
              </w:rPr>
              <w:t>以屏東</w:t>
            </w:r>
            <w:proofErr w:type="gramStart"/>
            <w:r w:rsidRPr="00B42C57">
              <w:rPr>
                <w:szCs w:val="24"/>
              </w:rPr>
              <w:t>《</w:t>
            </w:r>
            <w:proofErr w:type="gramEnd"/>
            <w:r w:rsidRPr="00B42C57">
              <w:rPr>
                <w:szCs w:val="24"/>
              </w:rPr>
              <w:t>憶．竹門簾</w:t>
            </w:r>
            <w:proofErr w:type="gramStart"/>
            <w:r w:rsidRPr="00B42C57">
              <w:rPr>
                <w:szCs w:val="24"/>
              </w:rPr>
              <w:t>》</w:t>
            </w:r>
            <w:proofErr w:type="gramEnd"/>
            <w:r w:rsidRPr="00B42C57">
              <w:rPr>
                <w:szCs w:val="24"/>
              </w:rPr>
              <w:t>兒童戲劇夏令營為例之個案研究</w:t>
            </w:r>
          </w:p>
        </w:tc>
      </w:tr>
      <w:tr w:rsidR="00AB3407" w:rsidRPr="00B42C57" w14:paraId="760BC7A6" w14:textId="77777777" w:rsidTr="0017054E">
        <w:tc>
          <w:tcPr>
            <w:tcW w:w="704" w:type="dxa"/>
          </w:tcPr>
          <w:p w14:paraId="7D177D94" w14:textId="6EC0BC16" w:rsidR="00AB3407" w:rsidRPr="00B42C57" w:rsidRDefault="00AF30AD" w:rsidP="00AB3407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O-5</w:t>
            </w:r>
          </w:p>
        </w:tc>
        <w:tc>
          <w:tcPr>
            <w:tcW w:w="5670" w:type="dxa"/>
          </w:tcPr>
          <w:p w14:paraId="09399579" w14:textId="23FCA5E3" w:rsidR="00AB3407" w:rsidRPr="00B42C57" w:rsidRDefault="0017054E" w:rsidP="00AB3407">
            <w:pPr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陳珮瑜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屏東縣三地門</w:t>
            </w:r>
            <w:proofErr w:type="gramStart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鄉口社國小</w:t>
            </w:r>
            <w:proofErr w:type="gramEnd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附設幼兒園</w:t>
            </w:r>
            <w:r w:rsidRPr="00B42C57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教師</w:t>
            </w:r>
          </w:p>
        </w:tc>
        <w:tc>
          <w:tcPr>
            <w:tcW w:w="4111" w:type="dxa"/>
          </w:tcPr>
          <w:p w14:paraId="0127FC6E" w14:textId="501B87C9" w:rsidR="00AB3407" w:rsidRPr="00B42C57" w:rsidRDefault="0017054E" w:rsidP="00AB3407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屏東地區客語傳承者推動親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子客語共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學家庭日的現況、挑戰與成效</w:t>
            </w:r>
          </w:p>
        </w:tc>
      </w:tr>
      <w:tr w:rsidR="00AB3407" w:rsidRPr="00B42C57" w14:paraId="5B5DA37C" w14:textId="77777777" w:rsidTr="0017054E">
        <w:tc>
          <w:tcPr>
            <w:tcW w:w="704" w:type="dxa"/>
          </w:tcPr>
          <w:p w14:paraId="3CF71448" w14:textId="72FC9CB0" w:rsidR="00AB3407" w:rsidRPr="00B42C57" w:rsidRDefault="00AF30AD" w:rsidP="00AB3407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O-6</w:t>
            </w:r>
          </w:p>
        </w:tc>
        <w:tc>
          <w:tcPr>
            <w:tcW w:w="5670" w:type="dxa"/>
          </w:tcPr>
          <w:p w14:paraId="6DD1DF9A" w14:textId="13FDD82C" w:rsidR="00AB3407" w:rsidRPr="00B42C57" w:rsidRDefault="0017054E" w:rsidP="00AB3407">
            <w:pPr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邱士屏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屏東縣</w:t>
            </w:r>
            <w:proofErr w:type="gramStart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長治鄉香潭幼兒園</w:t>
            </w:r>
            <w:proofErr w:type="gramEnd"/>
            <w:r w:rsidRPr="00B42C57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園長</w:t>
            </w:r>
          </w:p>
        </w:tc>
        <w:tc>
          <w:tcPr>
            <w:tcW w:w="4111" w:type="dxa"/>
          </w:tcPr>
          <w:p w14:paraId="277C01CB" w14:textId="40B16FA2" w:rsidR="00AB3407" w:rsidRPr="00B42C57" w:rsidRDefault="0017054E" w:rsidP="00AB3407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影響屏東縣幼兒客語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沉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浸師資專業發展之因素探討</w:t>
            </w:r>
          </w:p>
        </w:tc>
      </w:tr>
      <w:tr w:rsidR="00AF30AD" w:rsidRPr="00B42C57" w14:paraId="617A7D96" w14:textId="77777777" w:rsidTr="0017054E">
        <w:tc>
          <w:tcPr>
            <w:tcW w:w="704" w:type="dxa"/>
          </w:tcPr>
          <w:p w14:paraId="3255A49D" w14:textId="60140026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O-7</w:t>
            </w:r>
          </w:p>
        </w:tc>
        <w:tc>
          <w:tcPr>
            <w:tcW w:w="5670" w:type="dxa"/>
          </w:tcPr>
          <w:p w14:paraId="1A98E956" w14:textId="6CC12C5F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黃佩岑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嶺東科技大學幼兒保育系助理教授</w:t>
            </w:r>
          </w:p>
        </w:tc>
        <w:tc>
          <w:tcPr>
            <w:tcW w:w="4111" w:type="dxa"/>
            <w:vAlign w:val="center"/>
          </w:tcPr>
          <w:p w14:paraId="773C5AF6" w14:textId="6636D762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從不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插電到插電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：以大埔客家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庄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幼兒園為例之客語融入運算思維與機器人教學實踐研究</w:t>
            </w:r>
          </w:p>
        </w:tc>
      </w:tr>
      <w:tr w:rsidR="00AF30AD" w:rsidRPr="00B42C57" w14:paraId="236B5523" w14:textId="77777777" w:rsidTr="0017054E">
        <w:tc>
          <w:tcPr>
            <w:tcW w:w="704" w:type="dxa"/>
          </w:tcPr>
          <w:p w14:paraId="51270E42" w14:textId="7A56A784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O-8</w:t>
            </w:r>
          </w:p>
        </w:tc>
        <w:tc>
          <w:tcPr>
            <w:tcW w:w="5670" w:type="dxa"/>
          </w:tcPr>
          <w:p w14:paraId="625AE426" w14:textId="6EB5236D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許孟勤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明新科技大學師資培育中心副教授</w:t>
            </w:r>
          </w:p>
        </w:tc>
        <w:tc>
          <w:tcPr>
            <w:tcW w:w="4111" w:type="dxa"/>
          </w:tcPr>
          <w:p w14:paraId="53EF6E67" w14:textId="31A5F676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語言背景與能動性圖像：幼兒園教師在客語</w:t>
            </w:r>
            <w:proofErr w:type="gramStart"/>
            <w:r w:rsidRPr="00B42C57">
              <w:rPr>
                <w:rFonts w:hint="eastAsia"/>
                <w:szCs w:val="24"/>
              </w:rPr>
              <w:t>沉</w:t>
            </w:r>
            <w:proofErr w:type="gramEnd"/>
            <w:r w:rsidRPr="00B42C57">
              <w:rPr>
                <w:rFonts w:hint="eastAsia"/>
                <w:szCs w:val="24"/>
              </w:rPr>
              <w:t>浸教學中的實踐分析</w:t>
            </w:r>
          </w:p>
        </w:tc>
      </w:tr>
      <w:tr w:rsidR="00AF30AD" w:rsidRPr="00B42C57" w14:paraId="2523046C" w14:textId="77777777" w:rsidTr="0017054E">
        <w:tc>
          <w:tcPr>
            <w:tcW w:w="704" w:type="dxa"/>
          </w:tcPr>
          <w:p w14:paraId="54522DAE" w14:textId="69655A80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O-9</w:t>
            </w:r>
          </w:p>
        </w:tc>
        <w:tc>
          <w:tcPr>
            <w:tcW w:w="5670" w:type="dxa"/>
          </w:tcPr>
          <w:p w14:paraId="6FAF4320" w14:textId="03B88C99" w:rsidR="00AF30AD" w:rsidRPr="00B42C57" w:rsidRDefault="0017054E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吳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杰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頴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屏東大學幼兒教育在職碩士生</w:t>
            </w:r>
          </w:p>
        </w:tc>
        <w:tc>
          <w:tcPr>
            <w:tcW w:w="4111" w:type="dxa"/>
          </w:tcPr>
          <w:p w14:paraId="31AF1770" w14:textId="5E2FC7E2" w:rsidR="00AF30AD" w:rsidRPr="00B42C57" w:rsidRDefault="0017054E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客語陪伴員幼兒客語陪伴之實施歷程與成果</w:t>
            </w:r>
          </w:p>
        </w:tc>
      </w:tr>
      <w:tr w:rsidR="00AF30AD" w:rsidRPr="00B42C57" w14:paraId="0E2DC769" w14:textId="77777777" w:rsidTr="0017054E">
        <w:tc>
          <w:tcPr>
            <w:tcW w:w="704" w:type="dxa"/>
          </w:tcPr>
          <w:p w14:paraId="041400DD" w14:textId="76E028FE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O-10</w:t>
            </w:r>
          </w:p>
        </w:tc>
        <w:tc>
          <w:tcPr>
            <w:tcW w:w="5670" w:type="dxa"/>
          </w:tcPr>
          <w:p w14:paraId="4B1D63B9" w14:textId="77777777" w:rsidR="0017054E" w:rsidRPr="00B42C57" w:rsidRDefault="0017054E" w:rsidP="0017054E">
            <w:pPr>
              <w:rPr>
                <w:bCs/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鍾鳳嬌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hint="eastAsia"/>
                <w:bCs/>
                <w:szCs w:val="24"/>
              </w:rPr>
              <w:t>國立屏東科技大學技職教育研究所教授</w:t>
            </w:r>
          </w:p>
          <w:p w14:paraId="0E71DA62" w14:textId="418798E2" w:rsidR="00AF30AD" w:rsidRPr="00B42C57" w:rsidRDefault="0017054E" w:rsidP="0017054E">
            <w:pPr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凃肇家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hint="eastAsia"/>
                <w:bCs/>
                <w:szCs w:val="24"/>
              </w:rPr>
              <w:t>屏東縣南榮國中教師</w:t>
            </w:r>
          </w:p>
        </w:tc>
        <w:tc>
          <w:tcPr>
            <w:tcW w:w="4111" w:type="dxa"/>
          </w:tcPr>
          <w:p w14:paraId="40D388A4" w14:textId="38B0CC76" w:rsidR="00AF30AD" w:rsidRPr="00B42C57" w:rsidRDefault="0017054E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國中閩南語溝通教學法的運用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—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以教學歷程與策略為例</w:t>
            </w:r>
          </w:p>
        </w:tc>
      </w:tr>
      <w:tr w:rsidR="00AF30AD" w:rsidRPr="00B42C57" w14:paraId="2C9B63B7" w14:textId="77777777" w:rsidTr="0017054E">
        <w:tc>
          <w:tcPr>
            <w:tcW w:w="704" w:type="dxa"/>
          </w:tcPr>
          <w:p w14:paraId="3800460D" w14:textId="3866022D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O-11</w:t>
            </w:r>
          </w:p>
        </w:tc>
        <w:tc>
          <w:tcPr>
            <w:tcW w:w="5670" w:type="dxa"/>
          </w:tcPr>
          <w:p w14:paraId="2B686586" w14:textId="77777777" w:rsidR="0017054E" w:rsidRPr="00B42C57" w:rsidRDefault="0017054E" w:rsidP="0017054E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王毓芝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國立聯合大學客家語言與傳播研究所</w:t>
            </w:r>
          </w:p>
          <w:p w14:paraId="5F0B85BE" w14:textId="77777777" w:rsidR="0017054E" w:rsidRPr="00B42C57" w:rsidRDefault="0017054E" w:rsidP="0017054E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 xml:space="preserve">        </w:t>
            </w:r>
            <w:r w:rsidRPr="00B42C57">
              <w:rPr>
                <w:rFonts w:hint="eastAsia"/>
                <w:color w:val="000000" w:themeColor="text1"/>
                <w:szCs w:val="24"/>
              </w:rPr>
              <w:t>碩士生</w:t>
            </w:r>
          </w:p>
          <w:p w14:paraId="5816AF7A" w14:textId="77777777" w:rsidR="0017054E" w:rsidRPr="00B42C57" w:rsidRDefault="0017054E" w:rsidP="0017054E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范瑞玲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國立聯合大學客家語言與傳播研究所</w:t>
            </w:r>
          </w:p>
          <w:p w14:paraId="7D8C3D8E" w14:textId="7956B2E9" w:rsidR="00AF30AD" w:rsidRPr="00B42C57" w:rsidRDefault="0017054E" w:rsidP="0017054E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 xml:space="preserve">        </w:t>
            </w:r>
            <w:r w:rsidRPr="00B42C57">
              <w:rPr>
                <w:rFonts w:hint="eastAsia"/>
                <w:color w:val="000000" w:themeColor="text1"/>
                <w:szCs w:val="24"/>
              </w:rPr>
              <w:t>副教授</w:t>
            </w:r>
          </w:p>
        </w:tc>
        <w:tc>
          <w:tcPr>
            <w:tcW w:w="4111" w:type="dxa"/>
          </w:tcPr>
          <w:p w14:paraId="082272D1" w14:textId="2DAA1A2D" w:rsidR="00AF30AD" w:rsidRPr="00B42C57" w:rsidRDefault="0017054E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東勢區某幼兒園客語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沉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浸式教學教師教學信念</w:t>
            </w:r>
          </w:p>
        </w:tc>
      </w:tr>
      <w:tr w:rsidR="00AF30AD" w:rsidRPr="00B42C57" w14:paraId="6F03B9D9" w14:textId="77777777" w:rsidTr="0017054E">
        <w:tc>
          <w:tcPr>
            <w:tcW w:w="704" w:type="dxa"/>
          </w:tcPr>
          <w:p w14:paraId="53697539" w14:textId="70146471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O-12</w:t>
            </w:r>
          </w:p>
        </w:tc>
        <w:tc>
          <w:tcPr>
            <w:tcW w:w="5670" w:type="dxa"/>
          </w:tcPr>
          <w:p w14:paraId="4A4FFDFA" w14:textId="77777777" w:rsidR="0017054E" w:rsidRPr="00B42C57" w:rsidRDefault="0017054E" w:rsidP="0017054E">
            <w:pPr>
              <w:widowControl/>
              <w:spacing w:line="480" w:lineRule="exact"/>
              <w:ind w:right="220"/>
              <w:rPr>
                <w:rFonts w:ascii="Times New Roman" w:hAnsi="Times New Roman" w:cs="Times New Roman"/>
                <w:color w:val="000000"/>
                <w:kern w:val="3"/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徐美婷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kern w:val="3"/>
                <w:szCs w:val="24"/>
              </w:rPr>
              <w:t>輔仁大學全人教育課程中心</w:t>
            </w:r>
            <w:proofErr w:type="gramStart"/>
            <w:r w:rsidRPr="00B42C57">
              <w:rPr>
                <w:rFonts w:ascii="Times New Roman" w:hAnsi="Times New Roman" w:cs="Times New Roman" w:hint="eastAsia"/>
                <w:color w:val="000000"/>
                <w:kern w:val="3"/>
                <w:szCs w:val="24"/>
              </w:rPr>
              <w:t>校聘助</w:t>
            </w:r>
            <w:proofErr w:type="gramEnd"/>
          </w:p>
          <w:p w14:paraId="0FC2F5F5" w14:textId="79CF4CEA" w:rsidR="00AF30AD" w:rsidRPr="00B42C57" w:rsidRDefault="0017054E" w:rsidP="0017054E">
            <w:pPr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kern w:val="3"/>
                <w:szCs w:val="24"/>
              </w:rPr>
              <w:t xml:space="preserve">        </w:t>
            </w:r>
            <w:r w:rsidRPr="00B42C57">
              <w:rPr>
                <w:rFonts w:ascii="Times New Roman" w:hAnsi="Times New Roman" w:cs="Times New Roman" w:hint="eastAsia"/>
                <w:color w:val="000000"/>
                <w:kern w:val="3"/>
                <w:szCs w:val="24"/>
              </w:rPr>
              <w:t>理教授級專案教學人員</w:t>
            </w:r>
          </w:p>
        </w:tc>
        <w:tc>
          <w:tcPr>
            <w:tcW w:w="4111" w:type="dxa"/>
          </w:tcPr>
          <w:p w14:paraId="45628135" w14:textId="5656E0AE" w:rsidR="00AF30AD" w:rsidRPr="00B42C57" w:rsidRDefault="0017054E" w:rsidP="00AF30AD">
            <w:pPr>
              <w:rPr>
                <w:szCs w:val="24"/>
              </w:rPr>
            </w:pPr>
            <w:proofErr w:type="gramStart"/>
            <w:r w:rsidRPr="00B42C57">
              <w:rPr>
                <w:rFonts w:hint="eastAsia"/>
                <w:szCs w:val="24"/>
              </w:rPr>
              <w:t>爺哀係盡</w:t>
            </w:r>
            <w:proofErr w:type="gramEnd"/>
            <w:r w:rsidRPr="00B42C57">
              <w:rPr>
                <w:rFonts w:hint="eastAsia"/>
                <w:szCs w:val="24"/>
              </w:rPr>
              <w:t>好个先生×屋下係盡好个學校：以家庭為核心的客語</w:t>
            </w:r>
            <w:proofErr w:type="gramStart"/>
            <w:r w:rsidRPr="00B42C57">
              <w:rPr>
                <w:rFonts w:hint="eastAsia"/>
                <w:szCs w:val="24"/>
              </w:rPr>
              <w:t>沉</w:t>
            </w:r>
            <w:proofErr w:type="gramEnd"/>
            <w:r w:rsidRPr="00B42C57">
              <w:rPr>
                <w:rFonts w:hint="eastAsia"/>
                <w:szCs w:val="24"/>
              </w:rPr>
              <w:t>浸式教學實踐</w:t>
            </w:r>
          </w:p>
        </w:tc>
      </w:tr>
      <w:tr w:rsidR="00AF30AD" w:rsidRPr="00B42C57" w14:paraId="46A6906D" w14:textId="77777777" w:rsidTr="0017054E">
        <w:tc>
          <w:tcPr>
            <w:tcW w:w="704" w:type="dxa"/>
          </w:tcPr>
          <w:p w14:paraId="1B22DE82" w14:textId="533CCE2C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O-13</w:t>
            </w:r>
          </w:p>
        </w:tc>
        <w:tc>
          <w:tcPr>
            <w:tcW w:w="5670" w:type="dxa"/>
          </w:tcPr>
          <w:p w14:paraId="3FF10C05" w14:textId="77777777" w:rsidR="00AF30AD" w:rsidRPr="00B42C57" w:rsidRDefault="00AF30AD" w:rsidP="00AF30AD">
            <w:pPr>
              <w:widowControl/>
              <w:spacing w:line="480" w:lineRule="exact"/>
              <w:ind w:right="220"/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李雯琪</w:t>
            </w:r>
            <w:r w:rsidRPr="00B42C57">
              <w:rPr>
                <w:rFonts w:hint="eastAsia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苗栗縣僑育國小附設幼兒園園長</w:t>
            </w:r>
          </w:p>
          <w:p w14:paraId="23BEDE25" w14:textId="1D66F32F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鍾海萍</w:t>
            </w:r>
            <w:r w:rsidRPr="00B42C57">
              <w:rPr>
                <w:rFonts w:hint="eastAsia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苗栗縣僑育國小附設幼兒園園主任</w:t>
            </w:r>
          </w:p>
        </w:tc>
        <w:tc>
          <w:tcPr>
            <w:tcW w:w="4111" w:type="dxa"/>
          </w:tcPr>
          <w:p w14:paraId="6C5CFEC4" w14:textId="0984AB71" w:rsidR="00AF30AD" w:rsidRPr="00B42C57" w:rsidRDefault="00AF30AD" w:rsidP="00AF30AD">
            <w:pPr>
              <w:rPr>
                <w:szCs w:val="24"/>
              </w:rPr>
            </w:pP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沉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浸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式客英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雙語環境對幼兒語言表現影響之探討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─以晨圈中的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師生語言流動為例</w:t>
            </w:r>
          </w:p>
        </w:tc>
      </w:tr>
      <w:tr w:rsidR="00AF30AD" w:rsidRPr="00B42C57" w14:paraId="3A64F725" w14:textId="77777777" w:rsidTr="0017054E">
        <w:tc>
          <w:tcPr>
            <w:tcW w:w="704" w:type="dxa"/>
          </w:tcPr>
          <w:p w14:paraId="3F54B13B" w14:textId="4776DD10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O-14</w:t>
            </w:r>
          </w:p>
        </w:tc>
        <w:tc>
          <w:tcPr>
            <w:tcW w:w="5670" w:type="dxa"/>
          </w:tcPr>
          <w:p w14:paraId="03E4E8B1" w14:textId="77777777" w:rsidR="0017054E" w:rsidRPr="00B42C57" w:rsidRDefault="0017054E" w:rsidP="0017054E">
            <w:pPr>
              <w:widowControl/>
              <w:spacing w:line="480" w:lineRule="exact"/>
              <w:ind w:right="220"/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劉耀鴻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朝陽科技大學</w:t>
            </w:r>
            <w:r w:rsidRPr="00B42C57">
              <w:rPr>
                <w:rFonts w:hint="eastAsia"/>
                <w:szCs w:val="24"/>
              </w:rPr>
              <w:t>幼兒保育系碩士在職專班</w:t>
            </w:r>
          </w:p>
          <w:p w14:paraId="4538B171" w14:textId="3001A17A" w:rsidR="0017054E" w:rsidRPr="00B42C57" w:rsidRDefault="0017054E" w:rsidP="0017054E">
            <w:pPr>
              <w:widowControl/>
              <w:spacing w:line="480" w:lineRule="exact"/>
              <w:ind w:right="220"/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lastRenderedPageBreak/>
              <w:t xml:space="preserve">        </w:t>
            </w:r>
            <w:r w:rsidRPr="00B42C57">
              <w:rPr>
                <w:rFonts w:hint="eastAsia"/>
                <w:szCs w:val="24"/>
              </w:rPr>
              <w:t>生</w:t>
            </w:r>
          </w:p>
          <w:p w14:paraId="23FA7C57" w14:textId="3D2F8BA2" w:rsidR="0017054E" w:rsidRPr="00B42C57" w:rsidRDefault="0017054E" w:rsidP="0017054E">
            <w:pPr>
              <w:widowControl/>
              <w:spacing w:line="480" w:lineRule="exact"/>
              <w:ind w:right="22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孫扶志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朝陽科技大學幼兒保育系專任助理教授</w:t>
            </w:r>
          </w:p>
          <w:p w14:paraId="2F1FF3C9" w14:textId="5B80C9E7" w:rsidR="00AF30AD" w:rsidRPr="00B42C57" w:rsidRDefault="0017054E" w:rsidP="0017054E">
            <w:pPr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王美玲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朝陽科技大學幼兒保育系專任講師</w:t>
            </w:r>
          </w:p>
        </w:tc>
        <w:tc>
          <w:tcPr>
            <w:tcW w:w="4111" w:type="dxa"/>
          </w:tcPr>
          <w:p w14:paraId="77D82734" w14:textId="7BF88917" w:rsidR="00AF30AD" w:rsidRPr="00B42C57" w:rsidRDefault="0017054E" w:rsidP="00AF30AD">
            <w:pPr>
              <w:rPr>
                <w:szCs w:val="24"/>
              </w:rPr>
            </w:pP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lastRenderedPageBreak/>
              <w:t>臺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中市客語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沉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浸式教學之成效研究：</w:t>
            </w:r>
            <w:r w:rsidRPr="00B42C57">
              <w:rPr>
                <w:rFonts w:hint="eastAsia"/>
                <w:color w:val="000000" w:themeColor="text1"/>
                <w:szCs w:val="24"/>
              </w:rPr>
              <w:lastRenderedPageBreak/>
              <w:t>幼兒語言能力、教師專業成長與家長觀點之分析</w:t>
            </w:r>
          </w:p>
        </w:tc>
      </w:tr>
      <w:tr w:rsidR="00AF30AD" w:rsidRPr="00B42C57" w14:paraId="4F56ABD1" w14:textId="77777777" w:rsidTr="0017054E">
        <w:tc>
          <w:tcPr>
            <w:tcW w:w="704" w:type="dxa"/>
          </w:tcPr>
          <w:p w14:paraId="176E1DFD" w14:textId="72ABCA2A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lastRenderedPageBreak/>
              <w:t>O-15</w:t>
            </w:r>
          </w:p>
        </w:tc>
        <w:tc>
          <w:tcPr>
            <w:tcW w:w="5670" w:type="dxa"/>
          </w:tcPr>
          <w:p w14:paraId="16C10E85" w14:textId="77777777" w:rsidR="0017054E" w:rsidRPr="00B42C57" w:rsidRDefault="00AF30AD" w:rsidP="00AF30AD">
            <w:pPr>
              <w:widowControl/>
              <w:spacing w:line="480" w:lineRule="exact"/>
              <w:ind w:right="220"/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鄭仙平</w:t>
            </w:r>
            <w:r w:rsidRPr="00B42C57">
              <w:rPr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國立中央大學客家語文暨社會科學學系</w:t>
            </w:r>
          </w:p>
          <w:p w14:paraId="4B6533D7" w14:textId="4383FEAE" w:rsidR="00AF30AD" w:rsidRPr="00B42C57" w:rsidRDefault="0017054E" w:rsidP="00AF30AD">
            <w:pPr>
              <w:widowControl/>
              <w:spacing w:line="480" w:lineRule="exact"/>
              <w:ind w:right="220"/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 xml:space="preserve">        </w:t>
            </w:r>
            <w:r w:rsidR="00AF30AD" w:rsidRPr="00B42C57">
              <w:rPr>
                <w:rFonts w:hint="eastAsia"/>
                <w:color w:val="000000" w:themeColor="text1"/>
                <w:szCs w:val="24"/>
              </w:rPr>
              <w:t>博士生</w:t>
            </w:r>
          </w:p>
          <w:p w14:paraId="354759E1" w14:textId="77777777" w:rsidR="0017054E" w:rsidRPr="00B42C57" w:rsidRDefault="00AF30AD" w:rsidP="00AF30AD">
            <w:pPr>
              <w:widowControl/>
              <w:spacing w:line="480" w:lineRule="exact"/>
              <w:ind w:right="220"/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張翰璧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國立中央大學客家語文暨社會科學學系</w:t>
            </w:r>
          </w:p>
          <w:p w14:paraId="2365B43D" w14:textId="44B3815C" w:rsidR="00AF30AD" w:rsidRPr="00B42C57" w:rsidRDefault="0017054E" w:rsidP="00AF30AD">
            <w:pPr>
              <w:widowControl/>
              <w:spacing w:line="480" w:lineRule="exact"/>
              <w:ind w:right="220"/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 xml:space="preserve">        </w:t>
            </w:r>
            <w:r w:rsidR="00AF30AD" w:rsidRPr="00B42C57">
              <w:rPr>
                <w:rFonts w:hint="eastAsia"/>
                <w:color w:val="000000" w:themeColor="text1"/>
                <w:szCs w:val="24"/>
              </w:rPr>
              <w:t>特聘教授兼系主任</w:t>
            </w:r>
          </w:p>
          <w:p w14:paraId="0FC05F74" w14:textId="77777777" w:rsidR="00AF30AD" w:rsidRPr="00B42C57" w:rsidRDefault="00AF30AD" w:rsidP="00AF30AD">
            <w:pPr>
              <w:widowControl/>
              <w:spacing w:line="480" w:lineRule="exact"/>
              <w:ind w:right="220"/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張陳基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國立聯合大學客家研究學院文化創</w:t>
            </w:r>
          </w:p>
          <w:p w14:paraId="76812915" w14:textId="621AB011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 xml:space="preserve">        </w:t>
            </w:r>
            <w:r w:rsidRPr="00B42C57">
              <w:rPr>
                <w:rFonts w:hint="eastAsia"/>
                <w:color w:val="000000" w:themeColor="text1"/>
                <w:szCs w:val="24"/>
              </w:rPr>
              <w:t>意與數位行銷學系教授</w:t>
            </w:r>
          </w:p>
        </w:tc>
        <w:tc>
          <w:tcPr>
            <w:tcW w:w="4111" w:type="dxa"/>
          </w:tcPr>
          <w:p w14:paraId="5411F0FB" w14:textId="3271E6E3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以八角框架為本：</w:t>
            </w:r>
            <w:r w:rsidRPr="00B42C57">
              <w:rPr>
                <w:rFonts w:hint="eastAsia"/>
                <w:color w:val="000000" w:themeColor="text1"/>
                <w:szCs w:val="24"/>
              </w:rPr>
              <w:t>AI</w:t>
            </w:r>
            <w:r w:rsidRPr="00B42C57">
              <w:rPr>
                <w:rFonts w:hint="eastAsia"/>
                <w:color w:val="000000" w:themeColor="text1"/>
                <w:szCs w:val="24"/>
              </w:rPr>
              <w:t>數位平台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遊戲化客語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課程之建構與實踐</w:t>
            </w:r>
          </w:p>
        </w:tc>
      </w:tr>
      <w:tr w:rsidR="00AF30AD" w:rsidRPr="00B42C57" w14:paraId="5681F5FA" w14:textId="77777777" w:rsidTr="0017054E">
        <w:tc>
          <w:tcPr>
            <w:tcW w:w="704" w:type="dxa"/>
          </w:tcPr>
          <w:p w14:paraId="5F3BEC36" w14:textId="62268F86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O-16</w:t>
            </w:r>
          </w:p>
        </w:tc>
        <w:tc>
          <w:tcPr>
            <w:tcW w:w="5670" w:type="dxa"/>
          </w:tcPr>
          <w:p w14:paraId="30644906" w14:textId="77777777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羅容秀</w:t>
            </w:r>
            <w:r w:rsidRPr="00B42C57">
              <w:rPr>
                <w:rFonts w:hint="eastAsia"/>
                <w:szCs w:val="24"/>
              </w:rPr>
              <w:t xml:space="preserve">  </w:t>
            </w:r>
            <w:r w:rsidRPr="00B42C57">
              <w:rPr>
                <w:szCs w:val="24"/>
              </w:rPr>
              <w:t>大葉大學管理學院博士候選人</w:t>
            </w:r>
          </w:p>
          <w:p w14:paraId="1252488B" w14:textId="77777777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黃正靜</w:t>
            </w:r>
            <w:r w:rsidRPr="00B42C57">
              <w:rPr>
                <w:rFonts w:hint="eastAsia"/>
                <w:szCs w:val="24"/>
              </w:rPr>
              <w:t xml:space="preserve">  </w:t>
            </w:r>
            <w:r w:rsidRPr="00B42C57">
              <w:rPr>
                <w:szCs w:val="24"/>
              </w:rPr>
              <w:t>彰化市中山國小客語教師</w:t>
            </w:r>
          </w:p>
          <w:p w14:paraId="18E1B793" w14:textId="79B5BC68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黃淑娟</w:t>
            </w:r>
            <w:r w:rsidRPr="00B42C57">
              <w:rPr>
                <w:rFonts w:hint="eastAsia"/>
                <w:szCs w:val="24"/>
              </w:rPr>
              <w:t xml:space="preserve">  </w:t>
            </w:r>
            <w:r w:rsidRPr="00B42C57">
              <w:rPr>
                <w:szCs w:val="24"/>
              </w:rPr>
              <w:t>彰化師範大學教育研究所碩士</w:t>
            </w:r>
          </w:p>
        </w:tc>
        <w:tc>
          <w:tcPr>
            <w:tcW w:w="4111" w:type="dxa"/>
          </w:tcPr>
          <w:p w14:paraId="264C41B8" w14:textId="523385E4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從語言心理距離到社會認同：跨語言經驗轉移下的幼兒客語教育啟示</w:t>
            </w:r>
          </w:p>
        </w:tc>
      </w:tr>
      <w:tr w:rsidR="00AF30AD" w:rsidRPr="00B42C57" w14:paraId="54FD52FC" w14:textId="77777777" w:rsidTr="0017054E">
        <w:tc>
          <w:tcPr>
            <w:tcW w:w="704" w:type="dxa"/>
          </w:tcPr>
          <w:p w14:paraId="38865D86" w14:textId="16D0A89D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O-17</w:t>
            </w:r>
          </w:p>
        </w:tc>
        <w:tc>
          <w:tcPr>
            <w:tcW w:w="5670" w:type="dxa"/>
          </w:tcPr>
          <w:p w14:paraId="6328C2FD" w14:textId="77777777" w:rsidR="00AF30AD" w:rsidRPr="00B42C57" w:rsidRDefault="00AF30AD" w:rsidP="00AF30AD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楊聖哲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臺北市萬華區大理國民小學校長</w:t>
            </w:r>
            <w:r w:rsidRPr="00B42C57">
              <w:rPr>
                <w:color w:val="000000" w:themeColor="text1"/>
                <w:szCs w:val="24"/>
              </w:rPr>
              <w:t>/</w:t>
            </w:r>
            <w:r w:rsidRPr="00B42C57">
              <w:rPr>
                <w:color w:val="000000" w:themeColor="text1"/>
                <w:szCs w:val="24"/>
              </w:rPr>
              <w:t>國立政</w:t>
            </w:r>
          </w:p>
          <w:p w14:paraId="2DCD3CA0" w14:textId="77777777" w:rsidR="00AF30AD" w:rsidRPr="00B42C57" w:rsidRDefault="00AF30AD" w:rsidP="00AF30AD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 xml:space="preserve">        </w:t>
            </w:r>
            <w:r w:rsidRPr="00B42C57">
              <w:rPr>
                <w:color w:val="000000" w:themeColor="text1"/>
                <w:szCs w:val="24"/>
              </w:rPr>
              <w:t>治大學教育系博士生</w:t>
            </w:r>
          </w:p>
          <w:p w14:paraId="359BA25D" w14:textId="77777777" w:rsidR="00AF30AD" w:rsidRPr="00B42C57" w:rsidRDefault="00AF30AD" w:rsidP="00AF30AD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卜一峰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國立政治大學教育系博士生</w:t>
            </w:r>
          </w:p>
          <w:p w14:paraId="2EB09444" w14:textId="77777777" w:rsidR="00AF30AD" w:rsidRPr="00B42C57" w:rsidRDefault="00AF30AD" w:rsidP="00AF30AD">
            <w:pPr>
              <w:rPr>
                <w:color w:val="000000" w:themeColor="text1"/>
                <w:szCs w:val="24"/>
              </w:rPr>
            </w:pP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王泓琦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臺北市立新民國民中學教師</w:t>
            </w:r>
            <w:r w:rsidRPr="00B42C57">
              <w:rPr>
                <w:color w:val="000000" w:themeColor="text1"/>
                <w:szCs w:val="24"/>
              </w:rPr>
              <w:t>/</w:t>
            </w:r>
            <w:r w:rsidRPr="00B42C57">
              <w:rPr>
                <w:color w:val="000000" w:themeColor="text1"/>
                <w:szCs w:val="24"/>
              </w:rPr>
              <w:t>國立政治大</w:t>
            </w:r>
          </w:p>
          <w:p w14:paraId="15BEB3A0" w14:textId="4734BD4F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 xml:space="preserve">        </w:t>
            </w:r>
            <w:r w:rsidRPr="00B42C57">
              <w:rPr>
                <w:color w:val="000000" w:themeColor="text1"/>
                <w:szCs w:val="24"/>
              </w:rPr>
              <w:t>學教育系博士生</w:t>
            </w:r>
          </w:p>
        </w:tc>
        <w:tc>
          <w:tcPr>
            <w:tcW w:w="4111" w:type="dxa"/>
          </w:tcPr>
          <w:p w14:paraId="4FFDC1B6" w14:textId="4592CDAE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從「客語生活學校」到「客家文化生態圈」：大理國小二十年客語傳承之三方協作模式探究</w:t>
            </w:r>
          </w:p>
        </w:tc>
      </w:tr>
      <w:tr w:rsidR="00AF30AD" w:rsidRPr="00B42C57" w14:paraId="6A9F004D" w14:textId="77777777" w:rsidTr="0017054E">
        <w:tc>
          <w:tcPr>
            <w:tcW w:w="704" w:type="dxa"/>
          </w:tcPr>
          <w:p w14:paraId="1470FC5B" w14:textId="4ED98D14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O-18</w:t>
            </w:r>
          </w:p>
        </w:tc>
        <w:tc>
          <w:tcPr>
            <w:tcW w:w="5670" w:type="dxa"/>
          </w:tcPr>
          <w:p w14:paraId="4D8DE60E" w14:textId="45CF6EDF" w:rsidR="00AF30AD" w:rsidRPr="00B42C57" w:rsidRDefault="00AF30AD" w:rsidP="00AF30AD">
            <w:pPr>
              <w:rPr>
                <w:szCs w:val="24"/>
              </w:rPr>
            </w:pPr>
            <w:proofErr w:type="gramStart"/>
            <w:r w:rsidRPr="00B42C57">
              <w:rPr>
                <w:rFonts w:hint="eastAsia"/>
                <w:szCs w:val="24"/>
              </w:rPr>
              <w:t>曾亞晴</w:t>
            </w:r>
            <w:proofErr w:type="gramEnd"/>
            <w:r w:rsidRPr="00B42C57">
              <w:rPr>
                <w:rFonts w:hint="eastAsia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屏東大學幼兒教育學系在職專班</w:t>
            </w:r>
          </w:p>
        </w:tc>
        <w:tc>
          <w:tcPr>
            <w:tcW w:w="4111" w:type="dxa"/>
          </w:tcPr>
          <w:p w14:paraId="57BF8D5D" w14:textId="1B4594C3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英語融入居家托育之可行性初探</w:t>
            </w:r>
          </w:p>
        </w:tc>
      </w:tr>
      <w:tr w:rsidR="00C76E8D" w:rsidRPr="00B42C57" w14:paraId="483DCAD1" w14:textId="77777777" w:rsidTr="00C76E8D">
        <w:tc>
          <w:tcPr>
            <w:tcW w:w="10485" w:type="dxa"/>
            <w:gridSpan w:val="3"/>
            <w:shd w:val="clear" w:color="auto" w:fill="D9D9D9" w:themeFill="background1" w:themeFillShade="D9"/>
          </w:tcPr>
          <w:p w14:paraId="5AC4BAC4" w14:textId="1F2A569F" w:rsidR="00C76E8D" w:rsidRPr="00B42C57" w:rsidRDefault="00C76E8D" w:rsidP="00C76E8D">
            <w:pPr>
              <w:jc w:val="center"/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海報發表</w:t>
            </w:r>
          </w:p>
        </w:tc>
      </w:tr>
      <w:tr w:rsidR="00AF30AD" w:rsidRPr="00B42C57" w14:paraId="11296287" w14:textId="77777777" w:rsidTr="0017054E">
        <w:tc>
          <w:tcPr>
            <w:tcW w:w="704" w:type="dxa"/>
          </w:tcPr>
          <w:p w14:paraId="7CBF7E9F" w14:textId="4CB02517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P-1</w:t>
            </w:r>
          </w:p>
        </w:tc>
        <w:tc>
          <w:tcPr>
            <w:tcW w:w="5670" w:type="dxa"/>
          </w:tcPr>
          <w:p w14:paraId="0B3AFFD5" w14:textId="77777777" w:rsidR="00C76E8D" w:rsidRPr="00B42C57" w:rsidRDefault="00C76E8D" w:rsidP="00C76E8D">
            <w:pPr>
              <w:widowControl/>
              <w:spacing w:line="480" w:lineRule="exact"/>
              <w:ind w:right="22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黃晏姿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新竹縣立竹東幼兒園</w:t>
            </w:r>
            <w:r w:rsidRPr="00B42C57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B42C57">
              <w:rPr>
                <w:rFonts w:ascii="Times New Roman" w:hAnsi="Times New Roman" w:cs="Times New Roman"/>
                <w:color w:val="000000"/>
                <w:szCs w:val="24"/>
              </w:rPr>
              <w:t>代理教師</w:t>
            </w:r>
          </w:p>
          <w:p w14:paraId="59699CCF" w14:textId="315F49F6" w:rsidR="00AF30AD" w:rsidRPr="00B42C57" w:rsidRDefault="00C76E8D" w:rsidP="00C76E8D">
            <w:pPr>
              <w:widowControl/>
              <w:spacing w:line="480" w:lineRule="exact"/>
              <w:ind w:right="22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孫扶志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朝陽科技大學幼兒保育系專任助理教授</w:t>
            </w:r>
          </w:p>
        </w:tc>
        <w:tc>
          <w:tcPr>
            <w:tcW w:w="4111" w:type="dxa"/>
          </w:tcPr>
          <w:p w14:paraId="43B1A590" w14:textId="699E6D26" w:rsidR="00AF30AD" w:rsidRPr="00B42C57" w:rsidRDefault="00C76E8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幼兒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沉浸式客語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聽說能力評量之縱向追蹤研究</w:t>
            </w:r>
          </w:p>
        </w:tc>
      </w:tr>
      <w:tr w:rsidR="00AF30AD" w:rsidRPr="00B42C57" w14:paraId="1B816917" w14:textId="77777777" w:rsidTr="0017054E">
        <w:tc>
          <w:tcPr>
            <w:tcW w:w="704" w:type="dxa"/>
          </w:tcPr>
          <w:p w14:paraId="130F49F6" w14:textId="0C080340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P-2</w:t>
            </w:r>
          </w:p>
        </w:tc>
        <w:tc>
          <w:tcPr>
            <w:tcW w:w="5670" w:type="dxa"/>
          </w:tcPr>
          <w:p w14:paraId="4C95268D" w14:textId="6F59F3E9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劉馥夢</w:t>
            </w:r>
            <w:r w:rsidRPr="00B42C57">
              <w:rPr>
                <w:rFonts w:hint="eastAsia"/>
                <w:szCs w:val="24"/>
              </w:rPr>
              <w:t xml:space="preserve">  </w:t>
            </w:r>
            <w:r w:rsidRPr="00B42C57">
              <w:rPr>
                <w:rFonts w:hint="eastAsia"/>
                <w:szCs w:val="24"/>
              </w:rPr>
              <w:t>新竹市東區青草湖國小附設幼兒園</w:t>
            </w:r>
          </w:p>
        </w:tc>
        <w:tc>
          <w:tcPr>
            <w:tcW w:w="4111" w:type="dxa"/>
          </w:tcPr>
          <w:p w14:paraId="10F4D44E" w14:textId="4F0D0718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以設計導向研究發展海洋教育融入客家文化之幼兒永續素養課程</w:t>
            </w:r>
          </w:p>
        </w:tc>
      </w:tr>
      <w:tr w:rsidR="00AF30AD" w:rsidRPr="00B42C57" w14:paraId="0CA76D62" w14:textId="77777777" w:rsidTr="0017054E">
        <w:tc>
          <w:tcPr>
            <w:tcW w:w="704" w:type="dxa"/>
          </w:tcPr>
          <w:p w14:paraId="1421EDDB" w14:textId="36803696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P-3</w:t>
            </w:r>
          </w:p>
        </w:tc>
        <w:tc>
          <w:tcPr>
            <w:tcW w:w="5670" w:type="dxa"/>
          </w:tcPr>
          <w:p w14:paraId="60E656EF" w14:textId="77777777" w:rsidR="00C76E8D" w:rsidRPr="00B42C57" w:rsidRDefault="00C76E8D" w:rsidP="00C76E8D">
            <w:pPr>
              <w:widowControl/>
              <w:spacing w:line="480" w:lineRule="exact"/>
              <w:ind w:right="220"/>
              <w:rPr>
                <w:color w:val="000000" w:themeColor="text1"/>
                <w:szCs w:val="24"/>
              </w:rPr>
            </w:pP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鍾宜凌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國立屏東大學幼兒教育學系碩士在職專</w:t>
            </w:r>
          </w:p>
          <w:p w14:paraId="431EA31A" w14:textId="77777777" w:rsidR="00C76E8D" w:rsidRPr="00B42C57" w:rsidRDefault="00C76E8D" w:rsidP="00C76E8D">
            <w:pPr>
              <w:widowControl/>
              <w:spacing w:line="480" w:lineRule="exact"/>
              <w:ind w:right="220"/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 xml:space="preserve">        </w:t>
            </w:r>
            <w:r w:rsidRPr="00B42C57">
              <w:rPr>
                <w:rFonts w:hint="eastAsia"/>
                <w:color w:val="000000" w:themeColor="text1"/>
                <w:szCs w:val="24"/>
              </w:rPr>
              <w:t>班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∕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研究生</w:t>
            </w:r>
            <w:r w:rsidRPr="00B42C57">
              <w:rPr>
                <w:color w:val="000000" w:themeColor="text1"/>
                <w:szCs w:val="24"/>
              </w:rPr>
              <w:t>(</w:t>
            </w:r>
            <w:r w:rsidRPr="00B42C57">
              <w:rPr>
                <w:color w:val="000000" w:themeColor="text1"/>
                <w:szCs w:val="24"/>
              </w:rPr>
              <w:t>高雄市</w:t>
            </w:r>
            <w:proofErr w:type="gramStart"/>
            <w:r w:rsidRPr="00B42C57">
              <w:rPr>
                <w:color w:val="000000" w:themeColor="text1"/>
                <w:szCs w:val="24"/>
              </w:rPr>
              <w:t>鳳山區曹公國</w:t>
            </w:r>
            <w:proofErr w:type="gramEnd"/>
            <w:r w:rsidRPr="00B42C57">
              <w:rPr>
                <w:color w:val="000000" w:themeColor="text1"/>
                <w:szCs w:val="24"/>
              </w:rPr>
              <w:t>小附設</w:t>
            </w:r>
          </w:p>
          <w:p w14:paraId="69D71CB0" w14:textId="45F3A51C" w:rsidR="00C76E8D" w:rsidRPr="00B42C57" w:rsidRDefault="00C76E8D" w:rsidP="00C76E8D">
            <w:pPr>
              <w:widowControl/>
              <w:spacing w:line="480" w:lineRule="exact"/>
              <w:ind w:right="220"/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 xml:space="preserve">        </w:t>
            </w:r>
            <w:r w:rsidRPr="00B42C57">
              <w:rPr>
                <w:color w:val="000000" w:themeColor="text1"/>
                <w:szCs w:val="24"/>
              </w:rPr>
              <w:t>幼兒園</w:t>
            </w:r>
            <w:proofErr w:type="gramStart"/>
            <w:r w:rsidRPr="00B42C57">
              <w:rPr>
                <w:color w:val="000000" w:themeColor="text1"/>
                <w:szCs w:val="24"/>
              </w:rPr>
              <w:t>∕</w:t>
            </w:r>
            <w:proofErr w:type="gramEnd"/>
            <w:r w:rsidRPr="00B42C57">
              <w:rPr>
                <w:color w:val="000000" w:themeColor="text1"/>
                <w:szCs w:val="24"/>
              </w:rPr>
              <w:t>教保員</w:t>
            </w:r>
            <w:r w:rsidRPr="00B42C57">
              <w:rPr>
                <w:color w:val="000000" w:themeColor="text1"/>
                <w:szCs w:val="24"/>
              </w:rPr>
              <w:t>)</w:t>
            </w:r>
          </w:p>
          <w:p w14:paraId="74AEA8BF" w14:textId="7C747A14" w:rsidR="00AF30AD" w:rsidRPr="00B42C57" w:rsidRDefault="00C76E8D" w:rsidP="00C76E8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陳惠珍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國立屏東大學幼兒教育學系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∕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教授</w:t>
            </w:r>
          </w:p>
        </w:tc>
        <w:tc>
          <w:tcPr>
            <w:tcW w:w="4111" w:type="dxa"/>
          </w:tcPr>
          <w:p w14:paraId="6B8C9E72" w14:textId="2E015909" w:rsidR="00AF30AD" w:rsidRPr="00B42C57" w:rsidRDefault="00C76E8D" w:rsidP="00AF30AD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幼兒園師生比對兩歲專班教保服務人員工作負擔之探究</w:t>
            </w:r>
          </w:p>
        </w:tc>
      </w:tr>
      <w:tr w:rsidR="00AF30AD" w:rsidRPr="00B42C57" w14:paraId="75459320" w14:textId="77777777" w:rsidTr="0017054E">
        <w:tc>
          <w:tcPr>
            <w:tcW w:w="704" w:type="dxa"/>
          </w:tcPr>
          <w:p w14:paraId="027944CA" w14:textId="0EBE5AE5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P-4</w:t>
            </w:r>
          </w:p>
        </w:tc>
        <w:tc>
          <w:tcPr>
            <w:tcW w:w="5670" w:type="dxa"/>
          </w:tcPr>
          <w:p w14:paraId="0B80900B" w14:textId="77777777" w:rsidR="00C76E8D" w:rsidRPr="00B42C57" w:rsidRDefault="00C76E8D" w:rsidP="00C76E8D">
            <w:pPr>
              <w:widowControl/>
              <w:spacing w:line="480" w:lineRule="exact"/>
              <w:ind w:right="22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黃棋育</w:t>
            </w:r>
            <w:proofErr w:type="gramEnd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高雄市美濃</w:t>
            </w:r>
            <w:proofErr w:type="gramStart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區吉東</w:t>
            </w:r>
            <w:proofErr w:type="gramEnd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國民小學附設幼兒園教保員</w:t>
            </w:r>
          </w:p>
          <w:p w14:paraId="01509D6D" w14:textId="39DEB095" w:rsidR="00AF30AD" w:rsidRPr="00B42C57" w:rsidRDefault="00C76E8D" w:rsidP="00C76E8D">
            <w:pPr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盧恩慈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高雄市美濃</w:t>
            </w:r>
            <w:proofErr w:type="gramStart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區吉東</w:t>
            </w:r>
            <w:proofErr w:type="gramEnd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國民小學附設幼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proofErr w:type="gramStart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兒園幼教</w:t>
            </w:r>
            <w:proofErr w:type="gramEnd"/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師</w:t>
            </w:r>
          </w:p>
        </w:tc>
        <w:tc>
          <w:tcPr>
            <w:tcW w:w="4111" w:type="dxa"/>
          </w:tcPr>
          <w:p w14:paraId="0CB4203E" w14:textId="2F290731" w:rsidR="00AF30AD" w:rsidRPr="00B42C57" w:rsidRDefault="00C76E8D" w:rsidP="0017054E">
            <w:pPr>
              <w:widowControl/>
              <w:spacing w:line="480" w:lineRule="exact"/>
              <w:ind w:right="22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42C57">
              <w:rPr>
                <w:rFonts w:hint="eastAsia"/>
                <w:szCs w:val="24"/>
              </w:rPr>
              <w:t>化零為整：客語學習生態系統取向之幼兒園教保活動模組建構與實施</w:t>
            </w:r>
          </w:p>
        </w:tc>
      </w:tr>
      <w:tr w:rsidR="00AF30AD" w:rsidRPr="00B42C57" w14:paraId="29161EC2" w14:textId="77777777" w:rsidTr="0017054E">
        <w:tc>
          <w:tcPr>
            <w:tcW w:w="704" w:type="dxa"/>
          </w:tcPr>
          <w:p w14:paraId="6702F4FB" w14:textId="780039DD" w:rsidR="00AF30AD" w:rsidRPr="00B42C57" w:rsidRDefault="00AF30AD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P-5</w:t>
            </w:r>
          </w:p>
        </w:tc>
        <w:tc>
          <w:tcPr>
            <w:tcW w:w="5670" w:type="dxa"/>
          </w:tcPr>
          <w:p w14:paraId="777D3FF6" w14:textId="7188CCEE" w:rsidR="00AF30AD" w:rsidRPr="00B42C57" w:rsidRDefault="00AD66E3" w:rsidP="00AF30AD">
            <w:pPr>
              <w:rPr>
                <w:szCs w:val="24"/>
              </w:rPr>
            </w:pP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許孟勤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</w:t>
            </w:r>
            <w:r w:rsidRPr="00B42C57">
              <w:rPr>
                <w:rFonts w:ascii="Times New Roman" w:hAnsi="Times New Roman" w:cs="Times New Roman" w:hint="eastAsia"/>
                <w:color w:val="000000"/>
                <w:szCs w:val="24"/>
              </w:rPr>
              <w:t>明新科技大學師資培育中心副教授</w:t>
            </w:r>
          </w:p>
        </w:tc>
        <w:tc>
          <w:tcPr>
            <w:tcW w:w="4111" w:type="dxa"/>
          </w:tcPr>
          <w:p w14:paraId="1B0BA719" w14:textId="0A9C908C" w:rsidR="00AF30AD" w:rsidRPr="00B42C57" w:rsidRDefault="00AD66E3" w:rsidP="00AF30AD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客語</w:t>
            </w:r>
            <w:proofErr w:type="gramStart"/>
            <w:r w:rsidRPr="00B42C57">
              <w:rPr>
                <w:rFonts w:hint="eastAsia"/>
                <w:szCs w:val="24"/>
              </w:rPr>
              <w:t>沉</w:t>
            </w:r>
            <w:proofErr w:type="gramEnd"/>
            <w:r w:rsidRPr="00B42C57">
              <w:rPr>
                <w:rFonts w:hint="eastAsia"/>
                <w:szCs w:val="24"/>
              </w:rPr>
              <w:t>浸教學中的語言支持網絡：以生態系統理論探討幼兒園實踐經驗</w:t>
            </w:r>
          </w:p>
        </w:tc>
      </w:tr>
      <w:tr w:rsidR="0017054E" w:rsidRPr="00B42C57" w14:paraId="6B5A89E7" w14:textId="77777777" w:rsidTr="0017054E">
        <w:tc>
          <w:tcPr>
            <w:tcW w:w="704" w:type="dxa"/>
          </w:tcPr>
          <w:p w14:paraId="5CB46F59" w14:textId="32598BF6" w:rsidR="0017054E" w:rsidRPr="00B42C57" w:rsidRDefault="0017054E" w:rsidP="0017054E">
            <w:pPr>
              <w:rPr>
                <w:szCs w:val="24"/>
              </w:rPr>
            </w:pPr>
            <w:r w:rsidRPr="00B42C57">
              <w:rPr>
                <w:rFonts w:hint="eastAsia"/>
                <w:szCs w:val="24"/>
              </w:rPr>
              <w:t>P-6</w:t>
            </w:r>
          </w:p>
        </w:tc>
        <w:tc>
          <w:tcPr>
            <w:tcW w:w="5670" w:type="dxa"/>
          </w:tcPr>
          <w:p w14:paraId="5F47CF68" w14:textId="77777777" w:rsidR="00AD66E3" w:rsidRPr="00B42C57" w:rsidRDefault="00AD66E3" w:rsidP="00AD66E3">
            <w:pPr>
              <w:rPr>
                <w:color w:val="000000" w:themeColor="text1"/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謝佳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諺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國立屏東大學幼兒教育學系專任副教授</w:t>
            </w:r>
          </w:p>
          <w:p w14:paraId="112084E6" w14:textId="60ECB8DF" w:rsidR="0017054E" w:rsidRPr="00B42C57" w:rsidRDefault="00AD66E3" w:rsidP="00AD66E3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丁懷岑</w:t>
            </w:r>
            <w:r w:rsidRPr="00B42C57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B42C57">
              <w:rPr>
                <w:rFonts w:hint="eastAsia"/>
                <w:color w:val="000000" w:themeColor="text1"/>
                <w:szCs w:val="24"/>
              </w:rPr>
              <w:t>國立高雄師範大學工業科技教育學系碩士生</w:t>
            </w:r>
          </w:p>
        </w:tc>
        <w:tc>
          <w:tcPr>
            <w:tcW w:w="4111" w:type="dxa"/>
          </w:tcPr>
          <w:p w14:paraId="27971DAF" w14:textId="79F9F36F" w:rsidR="0017054E" w:rsidRPr="00B42C57" w:rsidRDefault="00AD66E3" w:rsidP="0017054E">
            <w:pPr>
              <w:rPr>
                <w:szCs w:val="24"/>
              </w:rPr>
            </w:pPr>
            <w:r w:rsidRPr="00B42C57">
              <w:rPr>
                <w:rFonts w:hint="eastAsia"/>
                <w:color w:val="000000" w:themeColor="text1"/>
                <w:szCs w:val="24"/>
              </w:rPr>
              <w:t>數位</w:t>
            </w:r>
            <w:proofErr w:type="gramStart"/>
            <w:r w:rsidRPr="00B42C57">
              <w:rPr>
                <w:rFonts w:hint="eastAsia"/>
                <w:color w:val="000000" w:themeColor="text1"/>
                <w:szCs w:val="24"/>
              </w:rPr>
              <w:t>短影音繪</w:t>
            </w:r>
            <w:proofErr w:type="gramEnd"/>
            <w:r w:rsidRPr="00B42C57">
              <w:rPr>
                <w:rFonts w:hint="eastAsia"/>
                <w:color w:val="000000" w:themeColor="text1"/>
                <w:szCs w:val="24"/>
              </w:rPr>
              <w:t>本應用於發展遲緩幼兒故事理解教學之成效分析</w:t>
            </w:r>
          </w:p>
        </w:tc>
      </w:tr>
      <w:tr w:rsidR="00C34619" w:rsidRPr="00B42C57" w14:paraId="2A8500AF" w14:textId="77777777" w:rsidTr="0017054E">
        <w:tc>
          <w:tcPr>
            <w:tcW w:w="704" w:type="dxa"/>
          </w:tcPr>
          <w:p w14:paraId="38ED9A7B" w14:textId="34570504" w:rsidR="00C34619" w:rsidRPr="00B42C57" w:rsidRDefault="00C34619" w:rsidP="0017054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P-7</w:t>
            </w:r>
          </w:p>
        </w:tc>
        <w:tc>
          <w:tcPr>
            <w:tcW w:w="5670" w:type="dxa"/>
          </w:tcPr>
          <w:p w14:paraId="5034C553" w14:textId="77777777" w:rsidR="00C34619" w:rsidRDefault="00C34619" w:rsidP="00AD66E3">
            <w:pPr>
              <w:rPr>
                <w:color w:val="000000" w:themeColor="text1"/>
                <w:szCs w:val="24"/>
              </w:rPr>
            </w:pPr>
            <w:r w:rsidRPr="00C34619">
              <w:rPr>
                <w:rFonts w:hint="eastAsia"/>
                <w:color w:val="000000" w:themeColor="text1"/>
                <w:szCs w:val="24"/>
              </w:rPr>
              <w:t>鄭</w:t>
            </w:r>
            <w:proofErr w:type="gramStart"/>
            <w:r w:rsidRPr="00C34619">
              <w:rPr>
                <w:rFonts w:hint="eastAsia"/>
                <w:color w:val="000000" w:themeColor="text1"/>
                <w:szCs w:val="24"/>
              </w:rPr>
              <w:t>苡</w:t>
            </w:r>
            <w:proofErr w:type="gramEnd"/>
            <w:r w:rsidRPr="00C34619">
              <w:rPr>
                <w:rFonts w:hint="eastAsia"/>
                <w:color w:val="000000" w:themeColor="text1"/>
                <w:szCs w:val="24"/>
              </w:rPr>
              <w:t>蔓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C34619">
              <w:rPr>
                <w:rFonts w:hint="eastAsia"/>
                <w:color w:val="000000" w:themeColor="text1"/>
                <w:szCs w:val="24"/>
              </w:rPr>
              <w:t>國立屏東大學幼兒教育研究所研究生</w:t>
            </w:r>
          </w:p>
          <w:p w14:paraId="0E4C40F8" w14:textId="34C14D49" w:rsidR="00C34619" w:rsidRPr="00C34619" w:rsidRDefault="00454A20" w:rsidP="00AD66E3">
            <w:pPr>
              <w:rPr>
                <w:color w:val="000000" w:themeColor="text1"/>
                <w:szCs w:val="24"/>
              </w:rPr>
            </w:pPr>
            <w:r w:rsidRPr="00454A20">
              <w:rPr>
                <w:rFonts w:hint="eastAsia"/>
                <w:color w:val="000000" w:themeColor="text1"/>
                <w:szCs w:val="24"/>
              </w:rPr>
              <w:lastRenderedPageBreak/>
              <w:t>謝妃涵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="00C34619" w:rsidRPr="00C34619">
              <w:rPr>
                <w:rFonts w:hint="eastAsia"/>
                <w:color w:val="000000" w:themeColor="text1"/>
                <w:szCs w:val="24"/>
              </w:rPr>
              <w:t>國立屏東大學幼兒教育系副教授</w:t>
            </w:r>
          </w:p>
        </w:tc>
        <w:tc>
          <w:tcPr>
            <w:tcW w:w="4111" w:type="dxa"/>
          </w:tcPr>
          <w:p w14:paraId="1E652D3B" w14:textId="116B2CDC" w:rsidR="00C34619" w:rsidRPr="00B42C57" w:rsidRDefault="00C34619" w:rsidP="0017054E">
            <w:pPr>
              <w:rPr>
                <w:color w:val="000000" w:themeColor="text1"/>
                <w:szCs w:val="24"/>
              </w:rPr>
            </w:pPr>
            <w:r w:rsidRPr="00C34619">
              <w:rPr>
                <w:rFonts w:hint="eastAsia"/>
                <w:color w:val="000000" w:themeColor="text1"/>
                <w:szCs w:val="24"/>
              </w:rPr>
              <w:lastRenderedPageBreak/>
              <w:t>新住民家長的家庭語言政策</w:t>
            </w:r>
            <w:proofErr w:type="gramStart"/>
            <w:r w:rsidRPr="00C34619">
              <w:rPr>
                <w:rFonts w:hint="eastAsia"/>
                <w:color w:val="000000" w:themeColor="text1"/>
                <w:szCs w:val="24"/>
              </w:rPr>
              <w:t>初探性研</w:t>
            </w:r>
            <w:r w:rsidRPr="00C34619">
              <w:rPr>
                <w:rFonts w:hint="eastAsia"/>
                <w:color w:val="000000" w:themeColor="text1"/>
                <w:szCs w:val="24"/>
              </w:rPr>
              <w:lastRenderedPageBreak/>
              <w:t>究</w:t>
            </w:r>
            <w:proofErr w:type="gramEnd"/>
          </w:p>
        </w:tc>
      </w:tr>
    </w:tbl>
    <w:p w14:paraId="00E63625" w14:textId="77777777" w:rsidR="00AB3407" w:rsidRPr="00AB3407" w:rsidRDefault="00AB3407" w:rsidP="00AB3407"/>
    <w:sectPr w:rsidR="00AB3407" w:rsidRPr="00AB3407" w:rsidSect="00AF30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3288" w14:textId="77777777" w:rsidR="007C5E71" w:rsidRDefault="007C5E71" w:rsidP="00C34619">
      <w:r>
        <w:separator/>
      </w:r>
    </w:p>
  </w:endnote>
  <w:endnote w:type="continuationSeparator" w:id="0">
    <w:p w14:paraId="465AEE37" w14:textId="77777777" w:rsidR="007C5E71" w:rsidRDefault="007C5E71" w:rsidP="00C3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A8F1" w14:textId="77777777" w:rsidR="007C5E71" w:rsidRDefault="007C5E71" w:rsidP="00C34619">
      <w:r>
        <w:separator/>
      </w:r>
    </w:p>
  </w:footnote>
  <w:footnote w:type="continuationSeparator" w:id="0">
    <w:p w14:paraId="51F2763B" w14:textId="77777777" w:rsidR="007C5E71" w:rsidRDefault="007C5E71" w:rsidP="00C34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07"/>
    <w:rsid w:val="0017054E"/>
    <w:rsid w:val="00387315"/>
    <w:rsid w:val="00454A20"/>
    <w:rsid w:val="004A4391"/>
    <w:rsid w:val="004E33E8"/>
    <w:rsid w:val="007C5E71"/>
    <w:rsid w:val="00882353"/>
    <w:rsid w:val="008C3EA1"/>
    <w:rsid w:val="009D6458"/>
    <w:rsid w:val="00AB3407"/>
    <w:rsid w:val="00AD66E3"/>
    <w:rsid w:val="00AF30AD"/>
    <w:rsid w:val="00B42C57"/>
    <w:rsid w:val="00C34619"/>
    <w:rsid w:val="00C7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88D6"/>
  <w15:chartTrackingRefBased/>
  <w15:docId w15:val="{F000CCC5-0765-4E10-A594-AAD470B2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3407"/>
    <w:pPr>
      <w:autoSpaceDE w:val="0"/>
      <w:autoSpaceDN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a4">
    <w:name w:val="標題 字元"/>
    <w:basedOn w:val="a0"/>
    <w:link w:val="a3"/>
    <w:uiPriority w:val="10"/>
    <w:rsid w:val="00AB3407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table" w:styleId="a5">
    <w:name w:val="Table Grid"/>
    <w:basedOn w:val="a1"/>
    <w:uiPriority w:val="39"/>
    <w:rsid w:val="00AB3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4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46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4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46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吳宣蓓</dc:creator>
  <cp:keywords/>
  <dc:description/>
  <cp:lastModifiedBy>吳宣蓓</cp:lastModifiedBy>
  <cp:revision>3</cp:revision>
  <dcterms:created xsi:type="dcterms:W3CDTF">2025-12-31T01:53:00Z</dcterms:created>
  <dcterms:modified xsi:type="dcterms:W3CDTF">2025-12-31T01:53:00Z</dcterms:modified>
</cp:coreProperties>
</file>